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bottom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750"/>
      </w:tblGrid>
      <w:tr w:rsidR="001B5066" w:rsidRPr="001B5066" w:rsidTr="00BA24B0">
        <w:trPr>
          <w:trHeight w:val="432"/>
        </w:trPr>
        <w:tc>
          <w:tcPr>
            <w:tcW w:w="1998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1B5066" w:rsidRPr="00BA24B0" w:rsidRDefault="001B5066" w:rsidP="00F32256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A24B0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  <w:t xml:space="preserve">Type </w:t>
            </w:r>
            <w:r w:rsidR="00F32256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  <w:t>of Damage/</w:t>
            </w:r>
            <w:r w:rsidR="00BA24B0" w:rsidRPr="00BA24B0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  <w:t>Loss</w:t>
            </w:r>
          </w:p>
        </w:tc>
        <w:tc>
          <w:tcPr>
            <w:tcW w:w="675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7C8029"/>
            <w:vAlign w:val="center"/>
          </w:tcPr>
          <w:p w:rsidR="001B5066" w:rsidRPr="00BA24B0" w:rsidRDefault="001B5066" w:rsidP="00AF4D82">
            <w:pPr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A24B0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n-GB"/>
              </w:rPr>
              <w:t>Common Causes</w:t>
            </w:r>
          </w:p>
        </w:tc>
      </w:tr>
      <w:tr w:rsidR="00B33273" w:rsidRPr="001B5066" w:rsidTr="00BA24B0">
        <w:tc>
          <w:tcPr>
            <w:tcW w:w="8748" w:type="dxa"/>
            <w:gridSpan w:val="2"/>
            <w:tcBorders>
              <w:top w:val="single" w:sz="8" w:space="0" w:color="FFFFFF" w:themeColor="background1"/>
              <w:bottom w:val="single" w:sz="8" w:space="0" w:color="7C8029"/>
            </w:tcBorders>
            <w:shd w:val="clear" w:color="auto" w:fill="BCC589"/>
            <w:vAlign w:val="center"/>
          </w:tcPr>
          <w:p w:rsidR="00B33273" w:rsidRPr="00A47C2D" w:rsidRDefault="00B33273" w:rsidP="00F32256">
            <w:pPr>
              <w:spacing w:before="60" w:after="60"/>
              <w:ind w:left="216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bookmarkStart w:id="0" w:name="_Toc334304613"/>
            <w:bookmarkStart w:id="1" w:name="_Toc334434566"/>
            <w:bookmarkStart w:id="2" w:name="_Toc335116490"/>
            <w:bookmarkStart w:id="3" w:name="_Toc335116545"/>
            <w:bookmarkStart w:id="4" w:name="_Toc335116882"/>
            <w:bookmarkStart w:id="5" w:name="_Toc335117062"/>
            <w:bookmarkStart w:id="6" w:name="_Toc335727851"/>
            <w:bookmarkStart w:id="7" w:name="_Toc335728141"/>
            <w:bookmarkStart w:id="8" w:name="_Toc336134940"/>
            <w:bookmarkStart w:id="9" w:name="_Toc336136771"/>
            <w:bookmarkStart w:id="10" w:name="_Toc422636499"/>
            <w:r w:rsidRPr="00A47C2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On-</w:t>
            </w:r>
            <w:r w:rsidR="00F32256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B</w:t>
            </w:r>
            <w:r w:rsidRPr="00A47C2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oard Vessel (Marine Damage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A47C2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B33273" w:rsidRPr="001B5066" w:rsidTr="00BA24B0">
        <w:trPr>
          <w:trHeight w:val="1716"/>
        </w:trPr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33273" w:rsidRPr="00A47C2D" w:rsidRDefault="00B33273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Mold/sweat 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B33273" w:rsidRPr="00A47C2D" w:rsidRDefault="00B33273" w:rsidP="00BA24B0">
            <w:pPr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Damp storage conditions</w:t>
            </w:r>
          </w:p>
          <w:p w:rsidR="00B33273" w:rsidRPr="00A47C2D" w:rsidRDefault="00B33273" w:rsidP="00BA24B0">
            <w:pPr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Moisture trapped in the hold</w:t>
            </w:r>
          </w:p>
          <w:p w:rsidR="00B33273" w:rsidRPr="00A47C2D" w:rsidRDefault="00B33273" w:rsidP="00BA24B0">
            <w:pPr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Moisture due to condensation, particularly in break bulk ships in transit from cold to warm climates </w:t>
            </w:r>
          </w:p>
          <w:p w:rsidR="00B33273" w:rsidRPr="00A47C2D" w:rsidRDefault="00B33273" w:rsidP="00BA24B0">
            <w:pPr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Inadequate and/or improper ventilation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1B5066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Infestation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1B5066" w:rsidP="00BA24B0">
            <w:pPr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Infestation present before the </w:t>
            </w:r>
            <w:r w:rsidR="004120D1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commodity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was loaded </w:t>
            </w:r>
          </w:p>
          <w:p w:rsidR="001B5066" w:rsidRPr="00A47C2D" w:rsidRDefault="001B5066" w:rsidP="00BA24B0">
            <w:pPr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Improper segregation of infested </w:t>
            </w:r>
            <w:r w:rsidR="004120D1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commodity</w:t>
            </w:r>
          </w:p>
          <w:p w:rsidR="001B5066" w:rsidRPr="00A47C2D" w:rsidRDefault="001B5066" w:rsidP="00F32256">
            <w:pPr>
              <w:numPr>
                <w:ilvl w:val="0"/>
                <w:numId w:val="2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Holds not thoroughly cleaned and fumigated before loading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4120D1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W</w:t>
            </w:r>
            <w:r w:rsidR="001B5066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ater damage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1B5066" w:rsidP="00BA24B0">
            <w:pPr>
              <w:numPr>
                <w:ilvl w:val="0"/>
                <w:numId w:val="3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Hatches not properly </w:t>
            </w:r>
            <w:r w:rsidR="004120D1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closed or secured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;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water able to enter into the compartments</w:t>
            </w:r>
          </w:p>
          <w:p w:rsidR="001B5066" w:rsidRPr="00A47C2D" w:rsidRDefault="001B5066" w:rsidP="00BA24B0">
            <w:pPr>
              <w:numPr>
                <w:ilvl w:val="0"/>
                <w:numId w:val="3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Leak in the steel plates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allowing entry of water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1B5066" w:rsidP="00F32256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Cut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, 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torn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="00B33273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or leaking </w:t>
            </w:r>
            <w:r w:rsidR="004120D1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packaging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1B5066" w:rsidP="00BA24B0">
            <w:pPr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Inadequate packaging in the country of origin</w:t>
            </w:r>
          </w:p>
          <w:p w:rsidR="001B5066" w:rsidRPr="00A47C2D" w:rsidRDefault="001B5066" w:rsidP="00BA24B0">
            <w:pPr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Improper handling while loading; </w:t>
            </w:r>
            <w:r w:rsidR="004120D1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oor loading supervision in donor country</w:t>
            </w:r>
          </w:p>
          <w:p w:rsidR="001B5066" w:rsidRPr="00A47C2D" w:rsidRDefault="004120D1" w:rsidP="00BA24B0">
            <w:pPr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Commodity</w:t>
            </w:r>
            <w:r w:rsidR="00B33273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stacked along</w:t>
            </w:r>
            <w:r w:rsidR="001B5066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side pipes, rails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  <w:r w:rsidR="001B5066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and crates </w:t>
            </w:r>
          </w:p>
          <w:p w:rsidR="001B5066" w:rsidRPr="00A47C2D" w:rsidRDefault="001B5066" w:rsidP="00BA24B0">
            <w:pPr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Improper handling when the food is discharged from the holds 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1B5066" w:rsidP="00BA24B0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Contamination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4120D1" w:rsidP="00BA24B0">
            <w:pPr>
              <w:numPr>
                <w:ilvl w:val="0"/>
                <w:numId w:val="6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Commodity</w:t>
            </w:r>
            <w:r w:rsidR="001B5066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loaded next to chemicals, insecticides, or other hazardous materials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AF4D82" w:rsidP="00BE2B76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Short</w:t>
            </w:r>
            <w:r w:rsidR="00B33273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landing of bulk commodity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AF4D82" w:rsidP="00BA24B0">
            <w:pPr>
              <w:numPr>
                <w:ilvl w:val="0"/>
                <w:numId w:val="7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</w:rPr>
              <w:t>Reduction in grain moisture content during transport</w:t>
            </w:r>
          </w:p>
          <w:p w:rsidR="00AF4D82" w:rsidRPr="00A47C2D" w:rsidRDefault="00AF4D82" w:rsidP="00BA24B0">
            <w:pPr>
              <w:numPr>
                <w:ilvl w:val="0"/>
                <w:numId w:val="7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</w:rPr>
              <w:t>Dispersion of grain particles and dust into the air at the time of loading and discharge</w:t>
            </w:r>
          </w:p>
          <w:p w:rsidR="00AF4D82" w:rsidRPr="00A47C2D" w:rsidRDefault="00AF4D82" w:rsidP="00BA24B0">
            <w:pPr>
              <w:numPr>
                <w:ilvl w:val="0"/>
                <w:numId w:val="7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</w:rPr>
              <w:t xml:space="preserve">Loading scales not calibrated the same as discharge scales </w:t>
            </w:r>
          </w:p>
          <w:p w:rsidR="004C4804" w:rsidRPr="00A47C2D" w:rsidRDefault="004C4804" w:rsidP="00BA24B0">
            <w:pPr>
              <w:numPr>
                <w:ilvl w:val="0"/>
                <w:numId w:val="7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</w:rPr>
              <w:t>Pilferage of commodity in the hold</w:t>
            </w:r>
          </w:p>
        </w:tc>
      </w:tr>
      <w:tr w:rsidR="00B33273" w:rsidRPr="001B5066" w:rsidTr="00BA24B0">
        <w:tc>
          <w:tcPr>
            <w:tcW w:w="8748" w:type="dxa"/>
            <w:gridSpan w:val="2"/>
            <w:tcBorders>
              <w:top w:val="single" w:sz="8" w:space="0" w:color="7C8029"/>
              <w:bottom w:val="single" w:sz="8" w:space="0" w:color="7C8029"/>
            </w:tcBorders>
            <w:shd w:val="clear" w:color="auto" w:fill="BCC589"/>
            <w:vAlign w:val="center"/>
          </w:tcPr>
          <w:p w:rsidR="00B33273" w:rsidRPr="00A47C2D" w:rsidRDefault="00B33273" w:rsidP="00BA24B0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During Discharge</w:t>
            </w:r>
          </w:p>
        </w:tc>
      </w:tr>
      <w:tr w:rsidR="001B5066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B5066" w:rsidRPr="00A47C2D" w:rsidRDefault="004C4804" w:rsidP="00F32256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Cut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, 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torn</w:t>
            </w:r>
            <w:r w:rsidR="00F3225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or leaking packaging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1B5066" w:rsidRPr="00A47C2D" w:rsidRDefault="001B5066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Dragging a pallet across the hold</w:t>
            </w:r>
          </w:p>
          <w:p w:rsidR="001B5066" w:rsidRPr="00A47C2D" w:rsidRDefault="001B5066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Overloading pallets</w:t>
            </w:r>
          </w:p>
          <w:p w:rsidR="001B5066" w:rsidRPr="00A47C2D" w:rsidRDefault="001B5066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Allowing rope slings to cut into bags stacked on a pallet </w:t>
            </w:r>
          </w:p>
          <w:p w:rsidR="001B5066" w:rsidRPr="00A47C2D" w:rsidRDefault="00AF4D82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sz w:val="20"/>
                <w:szCs w:val="20"/>
                <w:lang w:val="en-GB"/>
              </w:rPr>
              <w:t xml:space="preserve">Overloading </w:t>
            </w:r>
            <w:r w:rsidR="001B5066"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material handling carts</w:t>
            </w:r>
          </w:p>
          <w:p w:rsidR="001B5066" w:rsidRPr="00A47C2D" w:rsidRDefault="001B5066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Use of hooks</w:t>
            </w:r>
          </w:p>
          <w:p w:rsidR="001B5066" w:rsidRPr="00A47C2D" w:rsidRDefault="004C4804" w:rsidP="00BA24B0">
            <w:pPr>
              <w:numPr>
                <w:ilvl w:val="0"/>
                <w:numId w:val="9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Inaccurate scales</w:t>
            </w:r>
          </w:p>
        </w:tc>
      </w:tr>
      <w:tr w:rsidR="004C4804" w:rsidRPr="001B5066" w:rsidTr="00BA24B0">
        <w:tc>
          <w:tcPr>
            <w:tcW w:w="1998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4C4804" w:rsidRPr="00A47C2D" w:rsidRDefault="004C4804" w:rsidP="00F32256">
            <w:pPr>
              <w:spacing w:before="60" w:after="60"/>
              <w:ind w:left="144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Short</w:t>
            </w:r>
            <w:r w:rsidR="0063743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landing</w:t>
            </w:r>
          </w:p>
        </w:tc>
        <w:tc>
          <w:tcPr>
            <w:tcW w:w="67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4C4804" w:rsidRPr="00A47C2D" w:rsidRDefault="004C4804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Inadequate tally</w:t>
            </w:r>
          </w:p>
          <w:p w:rsidR="004C4804" w:rsidRPr="00A47C2D" w:rsidRDefault="004C4804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Theft (inadequate p</w:t>
            </w:r>
            <w:bookmarkStart w:id="11" w:name="_GoBack"/>
            <w:bookmarkEnd w:id="11"/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ort security)</w:t>
            </w:r>
          </w:p>
          <w:p w:rsidR="004C4804" w:rsidRPr="00A47C2D" w:rsidRDefault="004C4804" w:rsidP="00BA24B0">
            <w:pPr>
              <w:numPr>
                <w:ilvl w:val="0"/>
                <w:numId w:val="9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Inadequate supervision during reconstitution</w:t>
            </w:r>
          </w:p>
          <w:p w:rsidR="004C4804" w:rsidRPr="00A47C2D" w:rsidRDefault="004C4804" w:rsidP="00BA24B0">
            <w:pPr>
              <w:numPr>
                <w:ilvl w:val="0"/>
                <w:numId w:val="8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A47C2D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Inaccurate scales</w:t>
            </w:r>
          </w:p>
        </w:tc>
      </w:tr>
    </w:tbl>
    <w:p w:rsidR="002113B0" w:rsidRDefault="0016597B" w:rsidP="00AF4D82">
      <w:bookmarkStart w:id="12" w:name="three_Damages"/>
      <w:bookmarkEnd w:id="12"/>
    </w:p>
    <w:sectPr w:rsidR="002113B0" w:rsidSect="001B506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7B" w:rsidRDefault="0016597B" w:rsidP="001B5066">
      <w:pPr>
        <w:spacing w:before="0" w:after="0"/>
      </w:pPr>
      <w:r>
        <w:separator/>
      </w:r>
    </w:p>
  </w:endnote>
  <w:endnote w:type="continuationSeparator" w:id="0">
    <w:p w:rsidR="0016597B" w:rsidRDefault="0016597B" w:rsidP="001B50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1750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B5066" w:rsidRPr="00BA24B0" w:rsidRDefault="001B5066">
            <w:pPr>
              <w:pStyle w:val="Footer"/>
              <w:jc w:val="center"/>
            </w:pPr>
            <w:r w:rsidRPr="00BA24B0">
              <w:t xml:space="preserve">Page </w:t>
            </w:r>
            <w:r w:rsidR="0001552C" w:rsidRPr="00BA24B0">
              <w:fldChar w:fldCharType="begin"/>
            </w:r>
            <w:r w:rsidRPr="00BA24B0">
              <w:instrText xml:space="preserve"> PAGE </w:instrText>
            </w:r>
            <w:r w:rsidR="0001552C" w:rsidRPr="00BA24B0">
              <w:fldChar w:fldCharType="separate"/>
            </w:r>
            <w:r w:rsidR="00637439">
              <w:rPr>
                <w:noProof/>
              </w:rPr>
              <w:t>1</w:t>
            </w:r>
            <w:r w:rsidR="0001552C" w:rsidRPr="00BA24B0">
              <w:fldChar w:fldCharType="end"/>
            </w:r>
            <w:r w:rsidRPr="00BA24B0">
              <w:t xml:space="preserve"> of </w:t>
            </w:r>
            <w:r w:rsidR="0001552C" w:rsidRPr="00BA24B0">
              <w:fldChar w:fldCharType="begin"/>
            </w:r>
            <w:r w:rsidRPr="00BA24B0">
              <w:instrText xml:space="preserve"> NUMPAGES  </w:instrText>
            </w:r>
            <w:r w:rsidR="0001552C" w:rsidRPr="00BA24B0">
              <w:fldChar w:fldCharType="separate"/>
            </w:r>
            <w:r w:rsidR="00637439">
              <w:rPr>
                <w:noProof/>
              </w:rPr>
              <w:t>1</w:t>
            </w:r>
            <w:r w:rsidR="0001552C" w:rsidRPr="00BA24B0">
              <w:fldChar w:fldCharType="end"/>
            </w:r>
          </w:p>
        </w:sdtContent>
      </w:sdt>
    </w:sdtContent>
  </w:sdt>
  <w:p w:rsidR="001B5066" w:rsidRDefault="001B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7B" w:rsidRDefault="0016597B" w:rsidP="001B5066">
      <w:pPr>
        <w:spacing w:before="0" w:after="0"/>
      </w:pPr>
      <w:r>
        <w:separator/>
      </w:r>
    </w:p>
  </w:footnote>
  <w:footnote w:type="continuationSeparator" w:id="0">
    <w:p w:rsidR="0016597B" w:rsidRDefault="0016597B" w:rsidP="001B50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66" w:rsidRPr="004120D1" w:rsidRDefault="001B5066" w:rsidP="001B5066">
    <w:pPr>
      <w:pStyle w:val="Header"/>
      <w:jc w:val="center"/>
      <w:rPr>
        <w:sz w:val="24"/>
        <w:szCs w:val="24"/>
      </w:rPr>
    </w:pPr>
    <w:bookmarkStart w:id="13" w:name="_Toc217707181"/>
    <w:r w:rsidRPr="00BA24B0">
      <w:rPr>
        <w:rFonts w:ascii="Calibri" w:eastAsia="Calibri" w:hAnsi="Calibri" w:cs="Times New Roman"/>
        <w:b/>
        <w:color w:val="237990"/>
        <w:sz w:val="28"/>
        <w:szCs w:val="28"/>
        <w:lang w:val="en-GB"/>
      </w:rPr>
      <w:t xml:space="preserve">Types and Causes of Commodity Damage </w:t>
    </w:r>
    <w:r w:rsidRPr="00BA24B0">
      <w:rPr>
        <w:b/>
        <w:color w:val="237990"/>
        <w:sz w:val="28"/>
        <w:szCs w:val="28"/>
        <w:lang w:val="en-GB"/>
      </w:rPr>
      <w:t xml:space="preserve">at </w:t>
    </w:r>
    <w:r w:rsidRPr="00BA24B0">
      <w:rPr>
        <w:rFonts w:ascii="Calibri" w:eastAsia="Calibri" w:hAnsi="Calibri" w:cs="Times New Roman"/>
        <w:b/>
        <w:color w:val="237990"/>
        <w:sz w:val="28"/>
        <w:szCs w:val="28"/>
        <w:lang w:val="en-GB"/>
      </w:rPr>
      <w:t>Por</w:t>
    </w:r>
    <w:bookmarkEnd w:id="13"/>
    <w:r w:rsidR="00BA24B0" w:rsidRPr="00BA24B0">
      <w:rPr>
        <w:rFonts w:ascii="Calibri" w:eastAsia="Calibri" w:hAnsi="Calibri" w:cs="Times New Roman"/>
        <w:b/>
        <w:color w:val="237990"/>
        <w:sz w:val="28"/>
        <w:szCs w:val="28"/>
        <w:lang w:val="en-GB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8D"/>
    <w:multiLevelType w:val="hybridMultilevel"/>
    <w:tmpl w:val="DED8812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832"/>
    <w:multiLevelType w:val="hybridMultilevel"/>
    <w:tmpl w:val="04C4101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455A7"/>
    <w:multiLevelType w:val="hybridMultilevel"/>
    <w:tmpl w:val="60AC3A1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64BBB"/>
    <w:multiLevelType w:val="hybridMultilevel"/>
    <w:tmpl w:val="FB2EDCC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27B5E"/>
    <w:multiLevelType w:val="hybridMultilevel"/>
    <w:tmpl w:val="11E4D78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F0EFF"/>
    <w:multiLevelType w:val="hybridMultilevel"/>
    <w:tmpl w:val="13061BF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763B5"/>
    <w:multiLevelType w:val="hybridMultilevel"/>
    <w:tmpl w:val="B91AA1A8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3305B"/>
    <w:multiLevelType w:val="hybridMultilevel"/>
    <w:tmpl w:val="A4C22AEA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70FB5"/>
    <w:multiLevelType w:val="hybridMultilevel"/>
    <w:tmpl w:val="6AAE374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066"/>
    <w:rsid w:val="0001552C"/>
    <w:rsid w:val="00026341"/>
    <w:rsid w:val="000A4D61"/>
    <w:rsid w:val="000B75D5"/>
    <w:rsid w:val="0016597B"/>
    <w:rsid w:val="00165D64"/>
    <w:rsid w:val="001B5066"/>
    <w:rsid w:val="002243F3"/>
    <w:rsid w:val="002305AD"/>
    <w:rsid w:val="00230F56"/>
    <w:rsid w:val="002E0D1A"/>
    <w:rsid w:val="00341B54"/>
    <w:rsid w:val="00371343"/>
    <w:rsid w:val="00404A18"/>
    <w:rsid w:val="00407BBC"/>
    <w:rsid w:val="004120D1"/>
    <w:rsid w:val="00443BA8"/>
    <w:rsid w:val="00486F15"/>
    <w:rsid w:val="004C4804"/>
    <w:rsid w:val="004E103B"/>
    <w:rsid w:val="0053741A"/>
    <w:rsid w:val="005B721B"/>
    <w:rsid w:val="00637439"/>
    <w:rsid w:val="00866CA4"/>
    <w:rsid w:val="00950AA2"/>
    <w:rsid w:val="00A05DD7"/>
    <w:rsid w:val="00A16626"/>
    <w:rsid w:val="00A47C2D"/>
    <w:rsid w:val="00A61817"/>
    <w:rsid w:val="00AF4D82"/>
    <w:rsid w:val="00B33273"/>
    <w:rsid w:val="00B86958"/>
    <w:rsid w:val="00BA24B0"/>
    <w:rsid w:val="00BE2B76"/>
    <w:rsid w:val="00C07C76"/>
    <w:rsid w:val="00C1010C"/>
    <w:rsid w:val="00C5649C"/>
    <w:rsid w:val="00CA0E71"/>
    <w:rsid w:val="00CA502F"/>
    <w:rsid w:val="00CC693D"/>
    <w:rsid w:val="00D33528"/>
    <w:rsid w:val="00D5747C"/>
    <w:rsid w:val="00EB3C43"/>
    <w:rsid w:val="00EC7DBB"/>
    <w:rsid w:val="00F16B11"/>
    <w:rsid w:val="00F22489"/>
    <w:rsid w:val="00F32256"/>
    <w:rsid w:val="00F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5EE7"/>
  <w15:docId w15:val="{D281F193-A0A5-47D7-9310-BB3A442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506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5066"/>
  </w:style>
  <w:style w:type="paragraph" w:styleId="Footer">
    <w:name w:val="footer"/>
    <w:basedOn w:val="Normal"/>
    <w:link w:val="FooterChar"/>
    <w:uiPriority w:val="99"/>
    <w:unhideWhenUsed/>
    <w:rsid w:val="001B50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5066"/>
  </w:style>
  <w:style w:type="paragraph" w:styleId="BalloonText">
    <w:name w:val="Balloon Text"/>
    <w:basedOn w:val="Normal"/>
    <w:link w:val="BalloonTextChar"/>
    <w:uiPriority w:val="99"/>
    <w:semiHidden/>
    <w:unhideWhenUsed/>
    <w:rsid w:val="001B50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2016-06-05T16:23:00Z</cp:lastPrinted>
  <dcterms:created xsi:type="dcterms:W3CDTF">2017-03-14T20:47:00Z</dcterms:created>
  <dcterms:modified xsi:type="dcterms:W3CDTF">2017-03-14T20:48:00Z</dcterms:modified>
</cp:coreProperties>
</file>