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36" w:rsidRPr="00300720" w:rsidRDefault="00866536" w:rsidP="00866536">
      <w:pPr>
        <w:rPr>
          <w:rFonts w:ascii="Arial" w:hAnsi="Arial" w:cs="Arial"/>
          <w:b/>
        </w:rPr>
      </w:pPr>
      <w:r w:rsidRPr="00300720">
        <w:rPr>
          <w:rFonts w:ascii="Arial" w:hAnsi="Arial" w:cs="Arial"/>
          <w:b/>
        </w:rPr>
        <w:t>The Way Forward</w:t>
      </w:r>
      <w:r>
        <w:rPr>
          <w:rFonts w:ascii="Arial" w:hAnsi="Arial" w:cs="Arial"/>
          <w:b/>
        </w:rPr>
        <w:t xml:space="preserve"> – A Wish List for the Global Community</w:t>
      </w:r>
    </w:p>
    <w:p w:rsidR="00866536" w:rsidRPr="00300720" w:rsidRDefault="00866536" w:rsidP="00866536">
      <w:pPr>
        <w:rPr>
          <w:rFonts w:ascii="Arial" w:hAnsi="Arial" w:cs="Arial"/>
        </w:rPr>
      </w:pPr>
    </w:p>
    <w:p w:rsidR="00866536" w:rsidRDefault="00866536" w:rsidP="008665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At the end of each session, participants were asked to consider what was the ‘way forward’ for the topic that was just discussed-what could the larger global food security community do to move this topic forward? The following is a summary of their suggestions.</w:t>
      </w:r>
    </w:p>
    <w:p w:rsidR="00866536" w:rsidRPr="0040671F" w:rsidRDefault="00866536" w:rsidP="00866536">
      <w:pPr>
        <w:rPr>
          <w:rFonts w:ascii="Arial" w:hAnsi="Arial" w:cs="Arial"/>
          <w:sz w:val="22"/>
          <w:szCs w:val="22"/>
        </w:rPr>
      </w:pPr>
    </w:p>
    <w:p w:rsidR="00866536" w:rsidRDefault="00866536" w:rsidP="00866536">
      <w:pPr>
        <w:rPr>
          <w:rFonts w:ascii="Arial" w:hAnsi="Arial" w:cs="Arial"/>
          <w:sz w:val="22"/>
          <w:szCs w:val="22"/>
        </w:rPr>
      </w:pPr>
    </w:p>
    <w:p w:rsidR="00866536" w:rsidRPr="00300720" w:rsidRDefault="00866536" w:rsidP="00866536">
      <w:pPr>
        <w:rPr>
          <w:rFonts w:ascii="Arial" w:hAnsi="Arial" w:cs="Arial"/>
          <w:b/>
        </w:rPr>
      </w:pPr>
      <w:r w:rsidRPr="00300720">
        <w:rPr>
          <w:rFonts w:ascii="Arial" w:hAnsi="Arial" w:cs="Arial"/>
          <w:b/>
        </w:rPr>
        <w:t>Exploring Platforms for Beneficiary Tracking</w:t>
      </w:r>
    </w:p>
    <w:p w:rsidR="00866536" w:rsidRPr="00300720" w:rsidRDefault="00866536" w:rsidP="00866536">
      <w:pPr>
        <w:rPr>
          <w:rFonts w:ascii="Arial" w:hAnsi="Arial" w:cs="Arial"/>
        </w:rPr>
      </w:pPr>
    </w:p>
    <w:p w:rsidR="00866536" w:rsidRDefault="00866536" w:rsidP="00866536">
      <w:pPr>
        <w:rPr>
          <w:rFonts w:ascii="Arial" w:hAnsi="Arial" w:cs="Arial"/>
          <w:sz w:val="22"/>
          <w:szCs w:val="22"/>
        </w:rPr>
      </w:pPr>
    </w:p>
    <w:p w:rsidR="00866536" w:rsidRPr="0037387C" w:rsidRDefault="00866536" w:rsidP="00866536">
      <w:pPr>
        <w:rPr>
          <w:rFonts w:ascii="Arial" w:hAnsi="Arial" w:cs="Arial"/>
          <w:b/>
          <w:sz w:val="22"/>
          <w:szCs w:val="22"/>
        </w:rPr>
      </w:pPr>
      <w:r w:rsidRPr="0037387C">
        <w:rPr>
          <w:rFonts w:ascii="Arial" w:hAnsi="Arial" w:cs="Arial"/>
          <w:b/>
          <w:sz w:val="22"/>
          <w:szCs w:val="22"/>
        </w:rPr>
        <w:t>Information Sharing</w:t>
      </w:r>
    </w:p>
    <w:p w:rsidR="00866536" w:rsidRDefault="00866536" w:rsidP="00866536">
      <w:pPr>
        <w:rPr>
          <w:rFonts w:ascii="Arial" w:hAnsi="Arial" w:cs="Arial"/>
          <w:sz w:val="22"/>
          <w:szCs w:val="22"/>
        </w:rPr>
      </w:pPr>
    </w:p>
    <w:p w:rsidR="00866536" w:rsidRDefault="00866536" w:rsidP="00866536">
      <w:pPr>
        <w:rPr>
          <w:rFonts w:ascii="Arial" w:hAnsi="Arial" w:cs="Arial"/>
          <w:sz w:val="22"/>
          <w:szCs w:val="22"/>
        </w:rPr>
      </w:pPr>
      <w:r w:rsidRPr="0040671F">
        <w:rPr>
          <w:rFonts w:ascii="Arial" w:hAnsi="Arial" w:cs="Arial"/>
          <w:sz w:val="22"/>
          <w:szCs w:val="22"/>
        </w:rPr>
        <w:t xml:space="preserve">Generate a platform to share MIS experiences </w:t>
      </w:r>
    </w:p>
    <w:p w:rsidR="00866536" w:rsidRDefault="00866536" w:rsidP="00866536">
      <w:pPr>
        <w:rPr>
          <w:rFonts w:ascii="Arial" w:hAnsi="Arial" w:cs="Arial"/>
          <w:sz w:val="22"/>
          <w:szCs w:val="22"/>
        </w:rPr>
      </w:pPr>
    </w:p>
    <w:p w:rsidR="00866536" w:rsidRPr="0040671F" w:rsidRDefault="00866536" w:rsidP="00866536">
      <w:pPr>
        <w:rPr>
          <w:rFonts w:ascii="Arial" w:hAnsi="Arial" w:cs="Arial"/>
          <w:sz w:val="22"/>
          <w:szCs w:val="22"/>
        </w:rPr>
      </w:pPr>
      <w:r w:rsidRPr="0040671F">
        <w:rPr>
          <w:rFonts w:ascii="Arial" w:hAnsi="Arial" w:cs="Arial"/>
          <w:sz w:val="22"/>
          <w:szCs w:val="22"/>
        </w:rPr>
        <w:t>Keep the development and collection of these technologies in a workgroup – to facilitate sharing on what is out there, what works, and the costs</w:t>
      </w:r>
    </w:p>
    <w:p w:rsidR="00866536" w:rsidRPr="0040671F" w:rsidRDefault="00866536" w:rsidP="00866536">
      <w:pPr>
        <w:rPr>
          <w:rFonts w:ascii="Arial" w:hAnsi="Arial" w:cs="Arial"/>
          <w:sz w:val="22"/>
          <w:szCs w:val="22"/>
        </w:rPr>
      </w:pPr>
    </w:p>
    <w:p w:rsidR="00866536" w:rsidRPr="0040671F" w:rsidRDefault="00866536" w:rsidP="00866536">
      <w:pPr>
        <w:rPr>
          <w:rFonts w:ascii="Arial" w:hAnsi="Arial" w:cs="Arial"/>
          <w:sz w:val="22"/>
          <w:szCs w:val="22"/>
        </w:rPr>
      </w:pPr>
    </w:p>
    <w:p w:rsidR="00866536" w:rsidRPr="0037387C" w:rsidRDefault="00866536" w:rsidP="00866536">
      <w:pPr>
        <w:rPr>
          <w:rFonts w:ascii="Arial" w:hAnsi="Arial" w:cs="Arial"/>
          <w:b/>
          <w:sz w:val="22"/>
          <w:szCs w:val="22"/>
        </w:rPr>
      </w:pPr>
      <w:r w:rsidRPr="0037387C">
        <w:rPr>
          <w:rFonts w:ascii="Arial" w:hAnsi="Arial" w:cs="Arial"/>
          <w:b/>
          <w:sz w:val="22"/>
          <w:szCs w:val="22"/>
        </w:rPr>
        <w:t>Donor Policy and Practice</w:t>
      </w:r>
    </w:p>
    <w:p w:rsidR="00866536" w:rsidRDefault="00866536" w:rsidP="00866536">
      <w:pPr>
        <w:rPr>
          <w:rFonts w:ascii="Arial" w:hAnsi="Arial" w:cs="Arial"/>
          <w:sz w:val="22"/>
          <w:szCs w:val="22"/>
        </w:rPr>
      </w:pPr>
    </w:p>
    <w:p w:rsidR="00866536" w:rsidRPr="0040671F" w:rsidRDefault="00866536" w:rsidP="00866536">
      <w:pPr>
        <w:rPr>
          <w:rFonts w:ascii="Arial" w:hAnsi="Arial" w:cs="Arial"/>
          <w:sz w:val="22"/>
          <w:szCs w:val="22"/>
        </w:rPr>
      </w:pPr>
      <w:r w:rsidRPr="0040671F">
        <w:rPr>
          <w:rFonts w:ascii="Arial" w:hAnsi="Arial" w:cs="Arial"/>
          <w:sz w:val="22"/>
          <w:szCs w:val="22"/>
        </w:rPr>
        <w:t xml:space="preserve">USAID should </w:t>
      </w:r>
      <w:r>
        <w:rPr>
          <w:rFonts w:ascii="Arial" w:hAnsi="Arial" w:cs="Arial"/>
          <w:sz w:val="22"/>
          <w:szCs w:val="22"/>
        </w:rPr>
        <w:t>take the lead in exploring and funding these new technologies to ensure  standardization across projects / implementing partners, availability and access, and common use of data collected</w:t>
      </w:r>
    </w:p>
    <w:p w:rsidR="00866536" w:rsidRPr="0040671F" w:rsidRDefault="00866536" w:rsidP="00866536">
      <w:pPr>
        <w:rPr>
          <w:rFonts w:ascii="Arial" w:hAnsi="Arial" w:cs="Arial"/>
          <w:sz w:val="22"/>
          <w:szCs w:val="22"/>
        </w:rPr>
      </w:pPr>
    </w:p>
    <w:p w:rsidR="00866536" w:rsidRPr="0040671F" w:rsidRDefault="00866536" w:rsidP="00866536">
      <w:pPr>
        <w:rPr>
          <w:rFonts w:ascii="Arial" w:hAnsi="Arial" w:cs="Arial"/>
          <w:sz w:val="22"/>
          <w:szCs w:val="22"/>
        </w:rPr>
      </w:pPr>
    </w:p>
    <w:p w:rsidR="00866536" w:rsidRPr="0037387C" w:rsidRDefault="00866536" w:rsidP="00866536">
      <w:pPr>
        <w:rPr>
          <w:rFonts w:ascii="Arial" w:hAnsi="Arial" w:cs="Arial"/>
          <w:b/>
          <w:sz w:val="22"/>
          <w:szCs w:val="22"/>
        </w:rPr>
      </w:pPr>
      <w:r w:rsidRPr="0037387C">
        <w:rPr>
          <w:rFonts w:ascii="Arial" w:hAnsi="Arial" w:cs="Arial"/>
          <w:b/>
          <w:sz w:val="22"/>
          <w:szCs w:val="22"/>
        </w:rPr>
        <w:t>Processes</w:t>
      </w:r>
    </w:p>
    <w:p w:rsidR="00866536" w:rsidRPr="0040671F" w:rsidRDefault="00866536" w:rsidP="00866536">
      <w:pPr>
        <w:rPr>
          <w:rFonts w:ascii="Arial" w:hAnsi="Arial" w:cs="Arial"/>
          <w:sz w:val="22"/>
          <w:szCs w:val="22"/>
        </w:rPr>
      </w:pPr>
    </w:p>
    <w:p w:rsidR="00866536" w:rsidRPr="0040671F" w:rsidRDefault="00866536" w:rsidP="008665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 p</w:t>
      </w:r>
      <w:r w:rsidRPr="0040671F">
        <w:rPr>
          <w:rFonts w:ascii="Arial" w:hAnsi="Arial" w:cs="Arial"/>
          <w:sz w:val="22"/>
          <w:szCs w:val="22"/>
        </w:rPr>
        <w:t>ilots for specific technologies- perhaps through small grants mechanism</w:t>
      </w:r>
    </w:p>
    <w:p w:rsidR="00866536" w:rsidRPr="0040671F" w:rsidRDefault="00866536" w:rsidP="00866536">
      <w:pPr>
        <w:rPr>
          <w:rFonts w:ascii="Arial" w:hAnsi="Arial" w:cs="Arial"/>
          <w:sz w:val="22"/>
          <w:szCs w:val="22"/>
        </w:rPr>
      </w:pPr>
    </w:p>
    <w:p w:rsidR="00866536" w:rsidRPr="0040671F" w:rsidRDefault="00866536" w:rsidP="00866536">
      <w:pPr>
        <w:rPr>
          <w:rFonts w:ascii="Arial" w:hAnsi="Arial" w:cs="Arial"/>
          <w:sz w:val="22"/>
          <w:szCs w:val="22"/>
        </w:rPr>
      </w:pPr>
      <w:r w:rsidRPr="0040671F">
        <w:rPr>
          <w:rFonts w:ascii="Arial" w:hAnsi="Arial" w:cs="Arial"/>
          <w:sz w:val="22"/>
          <w:szCs w:val="22"/>
        </w:rPr>
        <w:t xml:space="preserve">Develop context specific IT systems </w:t>
      </w:r>
    </w:p>
    <w:p w:rsidR="00866536" w:rsidRPr="0040671F" w:rsidRDefault="00866536" w:rsidP="00866536">
      <w:pPr>
        <w:rPr>
          <w:rFonts w:ascii="Arial" w:hAnsi="Arial" w:cs="Arial"/>
          <w:sz w:val="22"/>
          <w:szCs w:val="22"/>
        </w:rPr>
      </w:pPr>
    </w:p>
    <w:p w:rsidR="00866536" w:rsidRPr="0040671F" w:rsidRDefault="00866536" w:rsidP="00866536">
      <w:pPr>
        <w:rPr>
          <w:rFonts w:ascii="Arial" w:hAnsi="Arial" w:cs="Arial"/>
          <w:sz w:val="22"/>
          <w:szCs w:val="22"/>
        </w:rPr>
      </w:pPr>
      <w:r w:rsidRPr="0040671F">
        <w:rPr>
          <w:rFonts w:ascii="Arial" w:hAnsi="Arial" w:cs="Arial"/>
          <w:sz w:val="22"/>
          <w:szCs w:val="22"/>
        </w:rPr>
        <w:t>Bring together organizations to buy equipment in bulk to reduce the initial costs</w:t>
      </w:r>
    </w:p>
    <w:p w:rsidR="008B22D3" w:rsidRDefault="008B22D3">
      <w:bookmarkStart w:id="0" w:name="_GoBack"/>
      <w:bookmarkEnd w:id="0"/>
    </w:p>
    <w:sectPr w:rsidR="008B22D3" w:rsidSect="008B22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savePreviewPicture/>
  <w:compat>
    <w:useFELayout/>
  </w:compat>
  <w:rsids>
    <w:rsidRoot w:val="00866536"/>
    <w:rsid w:val="00537FF5"/>
    <w:rsid w:val="00866536"/>
    <w:rsid w:val="008B22D3"/>
    <w:rsid w:val="00B6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4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MacDonald</dc:creator>
  <cp:keywords/>
  <dc:description/>
  <cp:lastModifiedBy>achristenson</cp:lastModifiedBy>
  <cp:revision>2</cp:revision>
  <dcterms:created xsi:type="dcterms:W3CDTF">2012-03-29T20:12:00Z</dcterms:created>
  <dcterms:modified xsi:type="dcterms:W3CDTF">2012-03-29T20:12:00Z</dcterms:modified>
</cp:coreProperties>
</file>