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A9" w:rsidRPr="00606D10" w:rsidRDefault="007B39A9" w:rsidP="007B39A9">
      <w:pPr>
        <w:spacing w:after="200" w:line="252" w:lineRule="auto"/>
        <w:rPr>
          <w:rFonts w:asciiTheme="minorHAnsi" w:hAnsiTheme="minorHAnsi" w:cstheme="minorHAnsi"/>
          <w:snapToGrid w:val="0"/>
          <w:sz w:val="22"/>
          <w:szCs w:val="22"/>
        </w:rPr>
      </w:pPr>
      <w:r w:rsidRPr="00606D10">
        <w:rPr>
          <w:rFonts w:asciiTheme="minorHAnsi" w:hAnsiTheme="minorHAnsi" w:cstheme="minorHAnsi"/>
          <w:snapToGrid w:val="0"/>
          <w:sz w:val="22"/>
          <w:szCs w:val="22"/>
        </w:rPr>
        <w:t xml:space="preserve">Ci-joint un exemple de contrat de service pour le recrutement d’un commissionnaire de transport. </w:t>
      </w:r>
      <w:bookmarkStart w:id="0" w:name="_GoBack"/>
      <w:bookmarkEnd w:id="0"/>
    </w:p>
    <w:p w:rsidR="007B39A9" w:rsidRPr="00606D10" w:rsidRDefault="007B39A9" w:rsidP="007B39A9">
      <w:pPr>
        <w:spacing w:after="200" w:line="252" w:lineRule="auto"/>
        <w:rPr>
          <w:rFonts w:asciiTheme="minorHAnsi" w:hAnsiTheme="minorHAnsi" w:cstheme="minorHAnsi"/>
          <w:b/>
          <w:sz w:val="22"/>
          <w:szCs w:val="22"/>
        </w:rPr>
      </w:pPr>
      <w:r w:rsidRPr="00606D10">
        <w:rPr>
          <w:rFonts w:asciiTheme="minorHAnsi" w:hAnsiTheme="minorHAnsi" w:cstheme="minorHAnsi"/>
          <w:b/>
          <w:sz w:val="22"/>
          <w:szCs w:val="22"/>
        </w:rPr>
        <w:t xml:space="preserve">Cet exemple de contrat est fourni pour information UNIQUEMENT. </w:t>
      </w:r>
    </w:p>
    <w:p w:rsidR="007B39A9" w:rsidRPr="00606D10" w:rsidRDefault="007B39A9" w:rsidP="007B39A9">
      <w:pPr>
        <w:pStyle w:val="ListParagraph"/>
        <w:numPr>
          <w:ilvl w:val="0"/>
          <w:numId w:val="3"/>
        </w:numPr>
        <w:spacing w:after="200" w:line="252" w:lineRule="auto"/>
        <w:contextualSpacing w:val="0"/>
        <w:rPr>
          <w:rFonts w:asciiTheme="minorHAnsi" w:hAnsiTheme="minorHAnsi" w:cstheme="minorHAnsi"/>
          <w:sz w:val="22"/>
          <w:szCs w:val="22"/>
        </w:rPr>
      </w:pPr>
      <w:r w:rsidRPr="00606D10">
        <w:rPr>
          <w:rFonts w:asciiTheme="minorHAnsi" w:hAnsiTheme="minorHAnsi" w:cstheme="minorHAnsi"/>
          <w:sz w:val="22"/>
          <w:szCs w:val="22"/>
        </w:rPr>
        <w:t xml:space="preserve">Il ne saurait servir ni constituer de conseils juridiques. </w:t>
      </w:r>
    </w:p>
    <w:p w:rsidR="007B39A9" w:rsidRPr="00606D10" w:rsidRDefault="007B39A9" w:rsidP="007B39A9">
      <w:pPr>
        <w:pStyle w:val="ListParagraph"/>
        <w:numPr>
          <w:ilvl w:val="0"/>
          <w:numId w:val="3"/>
        </w:numPr>
        <w:spacing w:after="200" w:line="252" w:lineRule="auto"/>
        <w:contextualSpacing w:val="0"/>
        <w:rPr>
          <w:rFonts w:asciiTheme="minorHAnsi" w:hAnsiTheme="minorHAnsi" w:cstheme="minorHAnsi"/>
          <w:sz w:val="22"/>
          <w:szCs w:val="22"/>
        </w:rPr>
      </w:pPr>
      <w:r w:rsidRPr="00606D10">
        <w:rPr>
          <w:rFonts w:asciiTheme="minorHAnsi" w:hAnsiTheme="minorHAnsi" w:cstheme="minorHAnsi"/>
          <w:sz w:val="22"/>
          <w:szCs w:val="22"/>
        </w:rPr>
        <w:t xml:space="preserve">Il ne doit être nullement reproduit sans tenir compte de la situation particulière qui se pose au moment de son émission.  </w:t>
      </w:r>
    </w:p>
    <w:p w:rsidR="007B39A9" w:rsidRPr="00606D10" w:rsidRDefault="007B39A9" w:rsidP="007B39A9">
      <w:pPr>
        <w:pStyle w:val="ListParagraph"/>
        <w:numPr>
          <w:ilvl w:val="0"/>
          <w:numId w:val="3"/>
        </w:numPr>
        <w:spacing w:after="200" w:line="252" w:lineRule="auto"/>
        <w:contextualSpacing w:val="0"/>
        <w:rPr>
          <w:rFonts w:asciiTheme="minorHAnsi" w:hAnsiTheme="minorHAnsi" w:cstheme="minorHAnsi"/>
          <w:sz w:val="22"/>
          <w:szCs w:val="22"/>
        </w:rPr>
      </w:pPr>
      <w:r w:rsidRPr="00606D10">
        <w:rPr>
          <w:rFonts w:asciiTheme="minorHAnsi" w:hAnsiTheme="minorHAnsi" w:cstheme="minorHAnsi"/>
          <w:sz w:val="22"/>
          <w:szCs w:val="22"/>
        </w:rPr>
        <w:t xml:space="preserve">Il n’a pas pour objectif de s’appliquer à chaque situation ou circonstance du même genre ni ne peut servir à la prévision de besoins spécifiques. </w:t>
      </w:r>
    </w:p>
    <w:p w:rsidR="007B39A9" w:rsidRPr="00606D10" w:rsidRDefault="007B39A9" w:rsidP="007B39A9">
      <w:pPr>
        <w:pStyle w:val="ListParagraph"/>
        <w:numPr>
          <w:ilvl w:val="0"/>
          <w:numId w:val="3"/>
        </w:numPr>
        <w:spacing w:after="200" w:line="252" w:lineRule="auto"/>
        <w:contextualSpacing w:val="0"/>
        <w:rPr>
          <w:rFonts w:asciiTheme="minorHAnsi" w:hAnsiTheme="minorHAnsi" w:cstheme="minorHAnsi"/>
          <w:sz w:val="22"/>
          <w:szCs w:val="22"/>
        </w:rPr>
      </w:pPr>
      <w:r w:rsidRPr="00606D10">
        <w:rPr>
          <w:rFonts w:asciiTheme="minorHAnsi" w:hAnsiTheme="minorHAnsi" w:cstheme="minorHAnsi"/>
          <w:sz w:val="22"/>
          <w:szCs w:val="22"/>
        </w:rPr>
        <w:t xml:space="preserve">Toujours utiliser les propres modèles de votre organisation lorsque vous en disposez. </w:t>
      </w:r>
    </w:p>
    <w:p w:rsidR="007B39A9" w:rsidRPr="00606D10" w:rsidRDefault="007B39A9" w:rsidP="007B39A9">
      <w:pPr>
        <w:spacing w:after="200" w:line="252" w:lineRule="auto"/>
        <w:rPr>
          <w:rFonts w:asciiTheme="minorHAnsi" w:hAnsiTheme="minorHAnsi" w:cstheme="minorHAnsi"/>
          <w:sz w:val="22"/>
          <w:szCs w:val="22"/>
        </w:rPr>
      </w:pPr>
      <w:r w:rsidRPr="00606D10">
        <w:rPr>
          <w:rFonts w:asciiTheme="minorHAnsi" w:hAnsiTheme="minorHAnsi" w:cstheme="minorHAnsi"/>
          <w:b/>
          <w:sz w:val="22"/>
          <w:szCs w:val="22"/>
        </w:rPr>
        <w:t>Consulter un avocat avant de conclure ou de signer un quelconque accord</w:t>
      </w:r>
      <w:r w:rsidRPr="00606D10">
        <w:rPr>
          <w:rFonts w:asciiTheme="minorHAnsi" w:hAnsiTheme="minorHAnsi" w:cstheme="minorHAnsi"/>
          <w:sz w:val="22"/>
          <w:szCs w:val="22"/>
        </w:rPr>
        <w:t>.  Vous pourriez être confronté à une situation spécifique non traitée par cet exemple et l’avocat peut vous aider à régler la situation.</w:t>
      </w:r>
    </w:p>
    <w:p w:rsidR="009328BC" w:rsidRDefault="009328BC">
      <w:pPr>
        <w:rPr>
          <w:rFonts w:ascii="Calibri" w:hAnsi="Calibri" w:cs="Arial"/>
          <w:sz w:val="22"/>
          <w:szCs w:val="22"/>
        </w:rPr>
      </w:pPr>
      <w:r>
        <w:br w:type="page"/>
      </w:r>
    </w:p>
    <w:p w:rsidR="00CB4925" w:rsidRPr="00093BA7" w:rsidRDefault="00CB4925" w:rsidP="00CB4925">
      <w:pPr>
        <w:spacing w:before="20" w:after="20"/>
        <w:jc w:val="center"/>
        <w:rPr>
          <w:rFonts w:ascii="Calibri" w:hAnsi="Calibri" w:cs="Arial"/>
          <w:sz w:val="22"/>
          <w:szCs w:val="22"/>
        </w:rPr>
      </w:pPr>
      <w:r>
        <w:rPr>
          <w:rFonts w:ascii="Calibri" w:hAnsi="Calibri"/>
          <w:sz w:val="22"/>
          <w:szCs w:val="22"/>
        </w:rPr>
        <w:lastRenderedPageBreak/>
        <w:t xml:space="preserve">Accord </w:t>
      </w:r>
      <w:r w:rsidR="00A9459A">
        <w:rPr>
          <w:rFonts w:ascii="Calibri" w:hAnsi="Calibri"/>
          <w:sz w:val="22"/>
          <w:szCs w:val="22"/>
        </w:rPr>
        <w:t xml:space="preserve">conclu </w:t>
      </w:r>
      <w:r>
        <w:rPr>
          <w:rFonts w:ascii="Calibri" w:hAnsi="Calibri"/>
          <w:sz w:val="22"/>
          <w:szCs w:val="22"/>
        </w:rPr>
        <w:t>entre</w:t>
      </w:r>
    </w:p>
    <w:p w:rsidR="00CB4925" w:rsidRPr="00093BA7" w:rsidRDefault="00A9459A" w:rsidP="00CB4925">
      <w:pPr>
        <w:spacing w:before="20" w:after="20"/>
        <w:jc w:val="center"/>
        <w:rPr>
          <w:rFonts w:ascii="Calibri" w:hAnsi="Calibri" w:cs="Arial"/>
          <w:sz w:val="22"/>
          <w:szCs w:val="22"/>
        </w:rPr>
      </w:pPr>
      <w:r>
        <w:rPr>
          <w:rFonts w:ascii="Calibri" w:hAnsi="Calibri"/>
          <w:b/>
          <w:i/>
          <w:sz w:val="22"/>
          <w:szCs w:val="22"/>
        </w:rPr>
        <w:t>L’</w:t>
      </w:r>
      <w:r w:rsidR="007B39A9">
        <w:rPr>
          <w:rFonts w:ascii="Calibri" w:hAnsi="Calibri"/>
          <w:b/>
          <w:i/>
          <w:sz w:val="22"/>
          <w:szCs w:val="22"/>
        </w:rPr>
        <w:t>Organisme bénéficiaire</w:t>
      </w:r>
      <w:r w:rsidR="00B743DA">
        <w:rPr>
          <w:rFonts w:ascii="Calibri" w:hAnsi="Calibri"/>
          <w:b/>
          <w:i/>
          <w:sz w:val="22"/>
          <w:szCs w:val="22"/>
        </w:rPr>
        <w:t xml:space="preserve"> </w:t>
      </w:r>
      <w:r w:rsidR="00B743DA">
        <w:rPr>
          <w:rFonts w:ascii="Calibri" w:hAnsi="Calibri"/>
          <w:sz w:val="22"/>
          <w:szCs w:val="22"/>
        </w:rPr>
        <w:t xml:space="preserve">et </w:t>
      </w:r>
      <w:r>
        <w:rPr>
          <w:rFonts w:ascii="Calibri" w:hAnsi="Calibri"/>
          <w:sz w:val="22"/>
          <w:szCs w:val="22"/>
        </w:rPr>
        <w:t xml:space="preserve">le </w:t>
      </w:r>
      <w:r w:rsidR="00B743DA">
        <w:rPr>
          <w:rFonts w:ascii="Calibri" w:hAnsi="Calibri"/>
          <w:b/>
          <w:i/>
          <w:sz w:val="22"/>
          <w:szCs w:val="22"/>
        </w:rPr>
        <w:t>Commissionnaire</w:t>
      </w:r>
      <w:r w:rsidR="00B743DA">
        <w:rPr>
          <w:rFonts w:ascii="Calibri" w:hAnsi="Calibri"/>
          <w:sz w:val="22"/>
          <w:szCs w:val="22"/>
        </w:rPr>
        <w:t xml:space="preserve"> </w:t>
      </w:r>
    </w:p>
    <w:p w:rsidR="00CB4925" w:rsidRPr="00C0705E" w:rsidRDefault="00CB4925" w:rsidP="00CB4925">
      <w:pPr>
        <w:spacing w:before="40" w:after="40"/>
        <w:rPr>
          <w:rFonts w:ascii="Arial" w:hAnsi="Arial" w:cs="Arial"/>
        </w:rPr>
      </w:pPr>
    </w:p>
    <w:p w:rsidR="007A4E50" w:rsidRDefault="007A4E50" w:rsidP="007A4E50">
      <w:pPr>
        <w:spacing w:before="40" w:after="40" w:line="252" w:lineRule="auto"/>
        <w:rPr>
          <w:rFonts w:ascii="Calibri" w:hAnsi="Calibri" w:cs="Arial"/>
          <w:sz w:val="22"/>
          <w:szCs w:val="22"/>
        </w:rPr>
      </w:pPr>
    </w:p>
    <w:p w:rsidR="00CB4925" w:rsidRPr="00093BA7" w:rsidRDefault="00CB4925" w:rsidP="007A4E50">
      <w:pPr>
        <w:spacing w:before="40" w:after="40" w:line="252" w:lineRule="auto"/>
        <w:rPr>
          <w:rFonts w:ascii="Calibri" w:hAnsi="Calibri" w:cs="Arial"/>
          <w:sz w:val="22"/>
          <w:szCs w:val="22"/>
        </w:rPr>
      </w:pPr>
      <w:r>
        <w:rPr>
          <w:rFonts w:ascii="Calibri" w:hAnsi="Calibri"/>
          <w:sz w:val="22"/>
          <w:szCs w:val="22"/>
        </w:rPr>
        <w:t xml:space="preserve">Le présent contrat, entré en vigueur le ______________ 20__, </w:t>
      </w:r>
      <w:r w:rsidR="00A9459A">
        <w:rPr>
          <w:rFonts w:ascii="Calibri" w:hAnsi="Calibri"/>
          <w:sz w:val="22"/>
          <w:szCs w:val="22"/>
        </w:rPr>
        <w:t xml:space="preserve">et conclu </w:t>
      </w:r>
      <w:r>
        <w:rPr>
          <w:rFonts w:ascii="Calibri" w:hAnsi="Calibri"/>
          <w:sz w:val="22"/>
          <w:szCs w:val="22"/>
        </w:rPr>
        <w:t>entre _____________________________________________________ (ci-après «</w:t>
      </w:r>
      <w:r w:rsidR="00A9459A">
        <w:rPr>
          <w:rFonts w:ascii="Calibri" w:hAnsi="Calibri"/>
          <w:sz w:val="22"/>
          <w:szCs w:val="22"/>
        </w:rPr>
        <w:t>l’</w:t>
      </w:r>
      <w:r w:rsidR="007B39A9">
        <w:rPr>
          <w:rFonts w:ascii="Calibri" w:hAnsi="Calibri"/>
          <w:b/>
          <w:i/>
          <w:sz w:val="22"/>
          <w:szCs w:val="22"/>
        </w:rPr>
        <w:t>Organisme bénéficiaire</w:t>
      </w:r>
      <w:r>
        <w:rPr>
          <w:rFonts w:ascii="Calibri" w:hAnsi="Calibri"/>
          <w:sz w:val="22"/>
          <w:szCs w:val="22"/>
        </w:rPr>
        <w:t>»), dont le siège est à ______________________________et ____________________________ (ci-après «</w:t>
      </w:r>
      <w:r w:rsidR="00A9459A">
        <w:rPr>
          <w:rFonts w:ascii="Calibri" w:hAnsi="Calibri"/>
          <w:sz w:val="22"/>
          <w:szCs w:val="22"/>
        </w:rPr>
        <w:t xml:space="preserve">le </w:t>
      </w:r>
      <w:r>
        <w:rPr>
          <w:rFonts w:ascii="Calibri" w:hAnsi="Calibri"/>
          <w:b/>
          <w:bCs/>
          <w:sz w:val="22"/>
          <w:szCs w:val="22"/>
        </w:rPr>
        <w:t>Commissionnaire</w:t>
      </w:r>
      <w:r w:rsidR="00D166E2">
        <w:rPr>
          <w:rFonts w:ascii="Calibri" w:hAnsi="Calibri"/>
          <w:b/>
          <w:bCs/>
          <w:sz w:val="22"/>
          <w:szCs w:val="22"/>
        </w:rPr>
        <w:t xml:space="preserve"> de transport</w:t>
      </w:r>
      <w:r>
        <w:rPr>
          <w:rFonts w:ascii="Calibri" w:hAnsi="Calibri"/>
          <w:sz w:val="22"/>
          <w:szCs w:val="22"/>
        </w:rPr>
        <w:t xml:space="preserve">»), </w:t>
      </w:r>
      <w:r w:rsidR="00A9459A">
        <w:rPr>
          <w:rFonts w:ascii="Calibri" w:hAnsi="Calibri"/>
          <w:sz w:val="22"/>
          <w:szCs w:val="22"/>
        </w:rPr>
        <w:t>sis</w:t>
      </w:r>
      <w:r>
        <w:rPr>
          <w:rFonts w:ascii="Calibri" w:hAnsi="Calibri"/>
          <w:sz w:val="22"/>
          <w:szCs w:val="22"/>
        </w:rPr>
        <w:t xml:space="preserve"> à _______________________, remplace tous les accords antérieurs entre les parties, sauf indication contraire dans le présent document.</w:t>
      </w:r>
    </w:p>
    <w:p w:rsidR="00E874F9" w:rsidRPr="00093BA7" w:rsidRDefault="00E874F9" w:rsidP="007A4E50">
      <w:pPr>
        <w:tabs>
          <w:tab w:val="left" w:pos="360"/>
        </w:tabs>
        <w:spacing w:before="40" w:after="40" w:line="252" w:lineRule="auto"/>
        <w:rPr>
          <w:rFonts w:ascii="Calibri" w:hAnsi="Calibri" w:cs="Arial"/>
          <w:sz w:val="22"/>
          <w:szCs w:val="22"/>
        </w:rPr>
      </w:pPr>
      <w:r>
        <w:rPr>
          <w:rFonts w:ascii="Calibri" w:hAnsi="Calibri"/>
          <w:sz w:val="22"/>
          <w:szCs w:val="22"/>
        </w:rPr>
        <w:tab/>
        <w:t>Considérant que l’</w:t>
      </w:r>
      <w:r w:rsidR="007B39A9">
        <w:rPr>
          <w:rFonts w:ascii="Calibri" w:hAnsi="Calibri"/>
          <w:b/>
          <w:bCs/>
          <w:i/>
          <w:iCs/>
          <w:sz w:val="22"/>
          <w:szCs w:val="22"/>
        </w:rPr>
        <w:t>Organisme bénéficiaire</w:t>
      </w:r>
      <w:r>
        <w:rPr>
          <w:rFonts w:ascii="Calibri" w:hAnsi="Calibri"/>
          <w:i/>
          <w:iCs/>
          <w:sz w:val="22"/>
          <w:szCs w:val="22"/>
        </w:rPr>
        <w:t xml:space="preserve"> </w:t>
      </w:r>
      <w:r w:rsidR="00A9459A">
        <w:rPr>
          <w:rFonts w:ascii="Calibri" w:hAnsi="Calibri"/>
          <w:sz w:val="22"/>
          <w:szCs w:val="22"/>
        </w:rPr>
        <w:t>participe aux programmes d’</w:t>
      </w:r>
      <w:r>
        <w:rPr>
          <w:rFonts w:ascii="Calibri" w:hAnsi="Calibri"/>
          <w:sz w:val="22"/>
          <w:szCs w:val="22"/>
        </w:rPr>
        <w:t>exportation de l’aide alimentaire financés par le gouve</w:t>
      </w:r>
      <w:r w:rsidR="00A9459A">
        <w:rPr>
          <w:rFonts w:ascii="Calibri" w:hAnsi="Calibri"/>
          <w:sz w:val="22"/>
          <w:szCs w:val="22"/>
        </w:rPr>
        <w:t>rnement des États - Unis par l’</w:t>
      </w:r>
      <w:r>
        <w:rPr>
          <w:rFonts w:ascii="Calibri" w:hAnsi="Calibri"/>
          <w:sz w:val="22"/>
          <w:szCs w:val="22"/>
        </w:rPr>
        <w:t xml:space="preserve">entremise du </w:t>
      </w:r>
      <w:r w:rsidR="00A9459A">
        <w:rPr>
          <w:rFonts w:ascii="Calibri" w:hAnsi="Calibri"/>
          <w:sz w:val="22"/>
          <w:szCs w:val="22"/>
        </w:rPr>
        <w:t>Département</w:t>
      </w:r>
      <w:r>
        <w:rPr>
          <w:rFonts w:ascii="Calibri" w:hAnsi="Calibri"/>
          <w:sz w:val="22"/>
          <w:szCs w:val="22"/>
        </w:rPr>
        <w:t xml:space="preserve"> de l'Agriculture (USDA) couvrant les produits agricoles </w:t>
      </w:r>
      <w:r w:rsidR="00A9459A">
        <w:rPr>
          <w:rFonts w:ascii="Calibri" w:hAnsi="Calibri"/>
          <w:sz w:val="22"/>
          <w:szCs w:val="22"/>
        </w:rPr>
        <w:t>offerts à l’</w:t>
      </w:r>
      <w:r w:rsidR="007B39A9">
        <w:rPr>
          <w:rFonts w:ascii="Calibri" w:hAnsi="Calibri"/>
          <w:b/>
          <w:bCs/>
          <w:i/>
          <w:iCs/>
          <w:sz w:val="22"/>
          <w:szCs w:val="22"/>
        </w:rPr>
        <w:t>Organisme bénéficiaire</w:t>
      </w:r>
      <w:r>
        <w:rPr>
          <w:rFonts w:ascii="Calibri" w:hAnsi="Calibri"/>
          <w:i/>
          <w:iCs/>
          <w:sz w:val="22"/>
          <w:szCs w:val="22"/>
        </w:rPr>
        <w:t xml:space="preserve"> </w:t>
      </w:r>
      <w:r w:rsidR="00A9459A">
        <w:rPr>
          <w:rFonts w:ascii="Calibri" w:hAnsi="Calibri"/>
          <w:sz w:val="22"/>
          <w:szCs w:val="22"/>
        </w:rPr>
        <w:t>et expédiés à l</w:t>
      </w:r>
      <w:r>
        <w:rPr>
          <w:rFonts w:ascii="Calibri" w:hAnsi="Calibri"/>
          <w:sz w:val="22"/>
          <w:szCs w:val="22"/>
        </w:rPr>
        <w:t>'étranger; et</w:t>
      </w:r>
    </w:p>
    <w:p w:rsidR="00E874F9" w:rsidRPr="00093BA7" w:rsidRDefault="00E874F9" w:rsidP="007A4E50">
      <w:pPr>
        <w:tabs>
          <w:tab w:val="left" w:pos="360"/>
        </w:tabs>
        <w:spacing w:before="40" w:after="40" w:line="252" w:lineRule="auto"/>
        <w:rPr>
          <w:rFonts w:ascii="Calibri" w:hAnsi="Calibri" w:cs="Arial"/>
          <w:sz w:val="22"/>
          <w:szCs w:val="22"/>
        </w:rPr>
      </w:pPr>
      <w:r>
        <w:rPr>
          <w:rFonts w:ascii="Calibri" w:hAnsi="Calibri"/>
          <w:sz w:val="22"/>
          <w:szCs w:val="22"/>
        </w:rPr>
        <w:tab/>
        <w:t xml:space="preserve">Considérant que le </w:t>
      </w:r>
      <w:r>
        <w:rPr>
          <w:rFonts w:ascii="Calibri" w:hAnsi="Calibri"/>
          <w:b/>
          <w:bCs/>
          <w:i/>
          <w:iCs/>
          <w:sz w:val="22"/>
          <w:szCs w:val="22"/>
        </w:rPr>
        <w:t>Commissionnaire</w:t>
      </w:r>
      <w:r>
        <w:rPr>
          <w:rFonts w:ascii="Calibri" w:hAnsi="Calibri"/>
          <w:sz w:val="22"/>
          <w:szCs w:val="22"/>
        </w:rPr>
        <w:t xml:space="preserve"> souhaite </w:t>
      </w:r>
      <w:r w:rsidR="00A9459A">
        <w:rPr>
          <w:rFonts w:ascii="Calibri" w:hAnsi="Calibri"/>
          <w:sz w:val="22"/>
          <w:szCs w:val="22"/>
        </w:rPr>
        <w:t>offrir</w:t>
      </w:r>
      <w:r>
        <w:rPr>
          <w:rFonts w:ascii="Calibri" w:hAnsi="Calibri"/>
          <w:sz w:val="22"/>
          <w:szCs w:val="22"/>
        </w:rPr>
        <w:t xml:space="preserve"> certains services liés à l'expédition pour le compte </w:t>
      </w:r>
      <w:r w:rsidR="00A9459A">
        <w:rPr>
          <w:rFonts w:ascii="Calibri" w:hAnsi="Calibri"/>
          <w:sz w:val="22"/>
          <w:szCs w:val="22"/>
        </w:rPr>
        <w:t xml:space="preserve">de </w:t>
      </w:r>
      <w:r w:rsidR="00A9459A" w:rsidRPr="00A9459A">
        <w:rPr>
          <w:rFonts w:ascii="Calibri" w:hAnsi="Calibri"/>
          <w:b/>
          <w:sz w:val="22"/>
          <w:szCs w:val="22"/>
        </w:rPr>
        <w:t>l’organisme bénéficiaire</w:t>
      </w:r>
      <w:r>
        <w:rPr>
          <w:rFonts w:ascii="Calibri" w:hAnsi="Calibri"/>
          <w:sz w:val="22"/>
          <w:szCs w:val="22"/>
        </w:rPr>
        <w:t xml:space="preserve"> dans le cadre dudit</w:t>
      </w:r>
      <w:r w:rsidR="00850D15">
        <w:rPr>
          <w:rFonts w:ascii="Calibri" w:hAnsi="Calibri"/>
          <w:sz w:val="22"/>
          <w:szCs w:val="22"/>
        </w:rPr>
        <w:t xml:space="preserve"> ou desdits accords</w:t>
      </w:r>
      <w:r>
        <w:rPr>
          <w:rFonts w:ascii="Calibri" w:hAnsi="Calibri"/>
          <w:sz w:val="22"/>
          <w:szCs w:val="22"/>
        </w:rPr>
        <w:t xml:space="preserve"> de l’USDA; et</w:t>
      </w:r>
    </w:p>
    <w:p w:rsidR="00E874F9" w:rsidRPr="00093BA7" w:rsidRDefault="00E874F9" w:rsidP="007A4E50">
      <w:pPr>
        <w:tabs>
          <w:tab w:val="left" w:pos="360"/>
        </w:tabs>
        <w:spacing w:before="40" w:after="40" w:line="252" w:lineRule="auto"/>
        <w:rPr>
          <w:rFonts w:ascii="Calibri" w:hAnsi="Calibri" w:cs="Arial"/>
          <w:sz w:val="22"/>
          <w:szCs w:val="22"/>
        </w:rPr>
      </w:pPr>
      <w:r>
        <w:rPr>
          <w:rFonts w:ascii="Calibri" w:hAnsi="Calibri"/>
          <w:sz w:val="22"/>
          <w:szCs w:val="22"/>
        </w:rPr>
        <w:tab/>
        <w:t xml:space="preserve">Considérant que </w:t>
      </w:r>
      <w:r w:rsidR="00A9459A">
        <w:rPr>
          <w:rFonts w:ascii="Calibri" w:hAnsi="Calibri"/>
          <w:sz w:val="22"/>
          <w:szCs w:val="22"/>
        </w:rPr>
        <w:t>l’organisme bénéficiaire</w:t>
      </w:r>
      <w:r>
        <w:rPr>
          <w:rFonts w:ascii="Calibri" w:hAnsi="Calibri"/>
          <w:sz w:val="22"/>
          <w:szCs w:val="22"/>
        </w:rPr>
        <w:t xml:space="preserve"> souhaite que le </w:t>
      </w:r>
      <w:r>
        <w:rPr>
          <w:rFonts w:ascii="Calibri" w:hAnsi="Calibri"/>
          <w:b/>
          <w:bCs/>
          <w:i/>
          <w:iCs/>
          <w:sz w:val="22"/>
          <w:szCs w:val="22"/>
        </w:rPr>
        <w:t>Commissionnaire</w:t>
      </w:r>
      <w:r>
        <w:rPr>
          <w:rFonts w:ascii="Calibri" w:hAnsi="Calibri"/>
          <w:sz w:val="22"/>
          <w:szCs w:val="22"/>
        </w:rPr>
        <w:t xml:space="preserve"> exécute certains services liés à l'expédition en son nom dans le cadre dudit </w:t>
      </w:r>
      <w:r w:rsidR="00850D15">
        <w:rPr>
          <w:rFonts w:ascii="Calibri" w:hAnsi="Calibri"/>
          <w:sz w:val="22"/>
          <w:szCs w:val="22"/>
        </w:rPr>
        <w:t>ou desdits accords</w:t>
      </w:r>
      <w:r>
        <w:rPr>
          <w:rFonts w:ascii="Calibri" w:hAnsi="Calibri"/>
          <w:sz w:val="22"/>
          <w:szCs w:val="22"/>
        </w:rPr>
        <w:t xml:space="preserve"> de l’USDA,</w:t>
      </w:r>
    </w:p>
    <w:p w:rsidR="00E874F9" w:rsidRPr="00093BA7" w:rsidRDefault="00E874F9" w:rsidP="007A4E50">
      <w:pPr>
        <w:tabs>
          <w:tab w:val="left" w:pos="360"/>
        </w:tabs>
        <w:spacing w:before="40" w:after="40" w:line="252" w:lineRule="auto"/>
        <w:rPr>
          <w:rFonts w:ascii="Calibri" w:hAnsi="Calibri" w:cs="Arial"/>
          <w:sz w:val="22"/>
          <w:szCs w:val="22"/>
        </w:rPr>
      </w:pPr>
      <w:r>
        <w:rPr>
          <w:rFonts w:ascii="Calibri" w:hAnsi="Calibri"/>
          <w:sz w:val="22"/>
          <w:szCs w:val="22"/>
        </w:rPr>
        <w:tab/>
        <w:t>Par conséquent, c</w:t>
      </w:r>
      <w:r w:rsidR="00850D15">
        <w:rPr>
          <w:rFonts w:ascii="Calibri" w:hAnsi="Calibri"/>
          <w:sz w:val="22"/>
          <w:szCs w:val="22"/>
        </w:rPr>
        <w:t xml:space="preserve">ompte tenu des promesses et </w:t>
      </w:r>
      <w:r>
        <w:rPr>
          <w:rFonts w:ascii="Calibri" w:hAnsi="Calibri"/>
          <w:sz w:val="22"/>
          <w:szCs w:val="22"/>
        </w:rPr>
        <w:t>conditions mutuelle</w:t>
      </w:r>
      <w:r w:rsidR="00850D15">
        <w:rPr>
          <w:rFonts w:ascii="Calibri" w:hAnsi="Calibri"/>
          <w:sz w:val="22"/>
          <w:szCs w:val="22"/>
        </w:rPr>
        <w:t>ment convenues contenues dans le présent contrat</w:t>
      </w:r>
      <w:r>
        <w:rPr>
          <w:rFonts w:ascii="Calibri" w:hAnsi="Calibri"/>
          <w:sz w:val="22"/>
          <w:szCs w:val="22"/>
        </w:rPr>
        <w:t>, les parties conviennent de ce qui suit:</w:t>
      </w:r>
    </w:p>
    <w:p w:rsidR="00E874F9" w:rsidRPr="00093BA7" w:rsidRDefault="00A9459A" w:rsidP="00093BA7">
      <w:pPr>
        <w:numPr>
          <w:ilvl w:val="0"/>
          <w:numId w:val="1"/>
        </w:numPr>
        <w:spacing w:after="200" w:line="252" w:lineRule="auto"/>
        <w:rPr>
          <w:rFonts w:ascii="Calibri" w:hAnsi="Calibri" w:cs="Arial"/>
          <w:sz w:val="22"/>
          <w:szCs w:val="22"/>
        </w:rPr>
      </w:pPr>
      <w:r w:rsidRPr="00850D15">
        <w:rPr>
          <w:rFonts w:ascii="Calibri" w:hAnsi="Calibri"/>
          <w:b/>
          <w:sz w:val="22"/>
          <w:szCs w:val="22"/>
        </w:rPr>
        <w:t>L’organisme bénéficiaire</w:t>
      </w:r>
      <w:r w:rsidR="00850D15">
        <w:rPr>
          <w:rFonts w:ascii="Calibri" w:hAnsi="Calibri"/>
          <w:sz w:val="22"/>
          <w:szCs w:val="22"/>
        </w:rPr>
        <w:t xml:space="preserve"> donne par le</w:t>
      </w:r>
      <w:r w:rsidR="00B129CF">
        <w:rPr>
          <w:rFonts w:ascii="Calibri" w:hAnsi="Calibri"/>
          <w:sz w:val="22"/>
          <w:szCs w:val="22"/>
        </w:rPr>
        <w:t xml:space="preserve"> présent une procuration au </w:t>
      </w:r>
      <w:r w:rsidR="00B129CF">
        <w:rPr>
          <w:rFonts w:ascii="Calibri" w:hAnsi="Calibri"/>
          <w:b/>
          <w:bCs/>
          <w:i/>
          <w:iCs/>
          <w:sz w:val="22"/>
          <w:szCs w:val="22"/>
        </w:rPr>
        <w:t>Commissionnaire</w:t>
      </w:r>
      <w:r w:rsidR="00B129CF">
        <w:rPr>
          <w:rFonts w:ascii="Calibri" w:hAnsi="Calibri"/>
          <w:sz w:val="22"/>
          <w:szCs w:val="22"/>
        </w:rPr>
        <w:t xml:space="preserve"> et aux représentants et sous-traitants autorisés du </w:t>
      </w:r>
      <w:r w:rsidR="00B129CF">
        <w:rPr>
          <w:rFonts w:ascii="Calibri" w:hAnsi="Calibri"/>
          <w:b/>
          <w:bCs/>
          <w:i/>
          <w:iCs/>
          <w:sz w:val="22"/>
          <w:szCs w:val="22"/>
        </w:rPr>
        <w:t>Commissionnaire</w:t>
      </w:r>
      <w:r w:rsidR="00850D15">
        <w:rPr>
          <w:rFonts w:ascii="Calibri" w:hAnsi="Calibri"/>
          <w:sz w:val="22"/>
          <w:szCs w:val="22"/>
        </w:rPr>
        <w:t>, à agir en son</w:t>
      </w:r>
      <w:r w:rsidR="00B129CF">
        <w:rPr>
          <w:rFonts w:ascii="Calibri" w:hAnsi="Calibri"/>
          <w:sz w:val="22"/>
          <w:szCs w:val="22"/>
        </w:rPr>
        <w:t xml:space="preserve"> nom, et le </w:t>
      </w:r>
      <w:r w:rsidR="00B129CF">
        <w:rPr>
          <w:rFonts w:ascii="Calibri" w:hAnsi="Calibri"/>
          <w:b/>
          <w:bCs/>
          <w:i/>
          <w:iCs/>
          <w:sz w:val="22"/>
          <w:szCs w:val="22"/>
        </w:rPr>
        <w:t>Commissionnaire</w:t>
      </w:r>
      <w:r w:rsidR="00B129CF">
        <w:rPr>
          <w:rFonts w:ascii="Calibri" w:hAnsi="Calibri"/>
          <w:sz w:val="22"/>
          <w:szCs w:val="22"/>
        </w:rPr>
        <w:t xml:space="preserve"> accepte d'agir au nom </w:t>
      </w:r>
      <w:r>
        <w:rPr>
          <w:rFonts w:ascii="Calibri" w:hAnsi="Calibri"/>
          <w:sz w:val="22"/>
          <w:szCs w:val="22"/>
        </w:rPr>
        <w:t xml:space="preserve">de </w:t>
      </w:r>
      <w:r w:rsidRPr="00850D15">
        <w:rPr>
          <w:rFonts w:ascii="Calibri" w:hAnsi="Calibri"/>
          <w:b/>
          <w:sz w:val="22"/>
          <w:szCs w:val="22"/>
        </w:rPr>
        <w:t>l’organisme bénéficiaire</w:t>
      </w:r>
      <w:r w:rsidR="00B129CF">
        <w:rPr>
          <w:rFonts w:ascii="Calibri" w:hAnsi="Calibri"/>
          <w:sz w:val="22"/>
          <w:szCs w:val="22"/>
        </w:rPr>
        <w:t>, d'émettre et de signer, le cas échéant:</w:t>
      </w:r>
      <w:r w:rsidR="00850D15">
        <w:rPr>
          <w:rFonts w:ascii="Calibri" w:hAnsi="Calibri"/>
          <w:sz w:val="22"/>
          <w:szCs w:val="22"/>
        </w:rPr>
        <w:t xml:space="preserve">  les offres de transport par fret</w:t>
      </w:r>
      <w:r w:rsidR="00B129CF">
        <w:rPr>
          <w:rFonts w:ascii="Calibri" w:hAnsi="Calibri"/>
          <w:sz w:val="22"/>
          <w:szCs w:val="22"/>
        </w:rPr>
        <w:t xml:space="preserve">, les contrats d'affrètement et de réservation de transport maritime, les connaissements maritimes, les bons de livraison, les transmissions </w:t>
      </w:r>
      <w:r w:rsidR="00850D15">
        <w:rPr>
          <w:rFonts w:ascii="Calibri" w:hAnsi="Calibri"/>
          <w:sz w:val="22"/>
          <w:szCs w:val="22"/>
        </w:rPr>
        <w:t>électroniques d'informations relatives l’opération d</w:t>
      </w:r>
      <w:r w:rsidR="00B129CF">
        <w:rPr>
          <w:rFonts w:ascii="Calibri" w:hAnsi="Calibri"/>
          <w:sz w:val="22"/>
          <w:szCs w:val="22"/>
        </w:rPr>
        <w:t xml:space="preserve">'exportation, les certificats de dons, les certificats d'origine, les factures, les factures pro forma, les formulaires prescrits par l’USDA,  et les autres documents pertinents et nécessaires pour l'expédition et l'exportation des vivres </w:t>
      </w:r>
      <w:r w:rsidR="00850D15">
        <w:rPr>
          <w:rFonts w:ascii="Calibri" w:hAnsi="Calibri"/>
          <w:sz w:val="22"/>
          <w:szCs w:val="22"/>
        </w:rPr>
        <w:t>faisant l’objet des</w:t>
      </w:r>
      <w:r w:rsidR="00B129CF">
        <w:rPr>
          <w:rFonts w:ascii="Calibri" w:hAnsi="Calibri"/>
          <w:sz w:val="22"/>
          <w:szCs w:val="22"/>
        </w:rPr>
        <w:t xml:space="preserve"> accords précités.</w:t>
      </w:r>
    </w:p>
    <w:p w:rsidR="00E874F9" w:rsidRPr="00093BA7" w:rsidRDefault="00BC2D38" w:rsidP="00093BA7">
      <w:pPr>
        <w:numPr>
          <w:ilvl w:val="0"/>
          <w:numId w:val="1"/>
        </w:numPr>
        <w:spacing w:after="200" w:line="252" w:lineRule="auto"/>
        <w:rPr>
          <w:rFonts w:ascii="Calibri" w:hAnsi="Calibri" w:cs="Arial"/>
          <w:sz w:val="22"/>
          <w:szCs w:val="22"/>
        </w:rPr>
      </w:pPr>
      <w:r>
        <w:rPr>
          <w:rFonts w:ascii="Calibri" w:hAnsi="Calibri"/>
          <w:sz w:val="22"/>
          <w:szCs w:val="22"/>
        </w:rPr>
        <w:t xml:space="preserve">Le </w:t>
      </w:r>
      <w:r>
        <w:rPr>
          <w:rFonts w:ascii="Calibri" w:hAnsi="Calibri"/>
          <w:b/>
          <w:bCs/>
          <w:i/>
          <w:iCs/>
          <w:sz w:val="22"/>
          <w:szCs w:val="22"/>
        </w:rPr>
        <w:t>Commissionnaire</w:t>
      </w:r>
      <w:r>
        <w:rPr>
          <w:rFonts w:ascii="Calibri" w:hAnsi="Calibri"/>
          <w:sz w:val="22"/>
          <w:szCs w:val="22"/>
        </w:rPr>
        <w:t xml:space="preserve"> soumettra </w:t>
      </w:r>
      <w:r w:rsidR="007B39A9">
        <w:rPr>
          <w:rFonts w:ascii="Calibri" w:hAnsi="Calibri"/>
          <w:sz w:val="22"/>
          <w:szCs w:val="22"/>
        </w:rPr>
        <w:t xml:space="preserve">à </w:t>
      </w:r>
      <w:r w:rsidR="007B39A9" w:rsidRPr="00850D15">
        <w:rPr>
          <w:rFonts w:ascii="Calibri" w:hAnsi="Calibri"/>
          <w:b/>
          <w:sz w:val="22"/>
          <w:szCs w:val="22"/>
        </w:rPr>
        <w:t>l’organisme bénéficiaire</w:t>
      </w:r>
      <w:r>
        <w:rPr>
          <w:rFonts w:ascii="Calibri" w:hAnsi="Calibri"/>
          <w:sz w:val="22"/>
          <w:szCs w:val="22"/>
        </w:rPr>
        <w:t xml:space="preserve"> pour approbation, </w:t>
      </w:r>
      <w:r w:rsidR="00850D15">
        <w:rPr>
          <w:rFonts w:ascii="Calibri" w:hAnsi="Calibri"/>
          <w:sz w:val="22"/>
          <w:szCs w:val="22"/>
        </w:rPr>
        <w:t>selon la requête</w:t>
      </w:r>
      <w:r>
        <w:rPr>
          <w:rFonts w:ascii="Calibri" w:hAnsi="Calibri"/>
          <w:sz w:val="22"/>
          <w:szCs w:val="22"/>
        </w:rPr>
        <w:t xml:space="preserve">, les offres de transport, les contrats d'affrètement et de réservation de transport maritime, les demandes de vivres et d'autres documents qui seront émis au nom </w:t>
      </w:r>
      <w:r w:rsidR="00A9459A">
        <w:rPr>
          <w:rFonts w:ascii="Calibri" w:hAnsi="Calibri"/>
          <w:sz w:val="22"/>
          <w:szCs w:val="22"/>
        </w:rPr>
        <w:t>de l’organisme bénéficiaire</w:t>
      </w:r>
      <w:r>
        <w:rPr>
          <w:rFonts w:ascii="Calibri" w:hAnsi="Calibri"/>
          <w:sz w:val="22"/>
          <w:szCs w:val="22"/>
        </w:rPr>
        <w:t>.</w:t>
      </w:r>
    </w:p>
    <w:p w:rsidR="00E874F9" w:rsidRPr="00093BA7" w:rsidRDefault="00BC2D38" w:rsidP="00093BA7">
      <w:pPr>
        <w:numPr>
          <w:ilvl w:val="0"/>
          <w:numId w:val="1"/>
        </w:numPr>
        <w:spacing w:after="200" w:line="252" w:lineRule="auto"/>
        <w:rPr>
          <w:rFonts w:ascii="Calibri" w:hAnsi="Calibri" w:cs="Arial"/>
          <w:sz w:val="22"/>
          <w:szCs w:val="22"/>
        </w:rPr>
      </w:pPr>
      <w:r>
        <w:rPr>
          <w:rFonts w:ascii="Calibri" w:hAnsi="Calibri"/>
          <w:sz w:val="22"/>
          <w:szCs w:val="22"/>
        </w:rPr>
        <w:t xml:space="preserve">Le </w:t>
      </w:r>
      <w:r>
        <w:rPr>
          <w:rFonts w:ascii="Calibri" w:hAnsi="Calibri"/>
          <w:b/>
          <w:bCs/>
          <w:i/>
          <w:iCs/>
          <w:sz w:val="22"/>
          <w:szCs w:val="22"/>
        </w:rPr>
        <w:t>Commissionnaire</w:t>
      </w:r>
      <w:r>
        <w:rPr>
          <w:rFonts w:ascii="Calibri" w:hAnsi="Calibri"/>
          <w:sz w:val="22"/>
          <w:szCs w:val="22"/>
        </w:rPr>
        <w:t xml:space="preserve"> assurera la coordination avec l'USDA et ses fournisseurs de </w:t>
      </w:r>
      <w:r w:rsidR="00850D15">
        <w:rPr>
          <w:rFonts w:ascii="Calibri" w:hAnsi="Calibri"/>
          <w:sz w:val="22"/>
          <w:szCs w:val="22"/>
        </w:rPr>
        <w:t xml:space="preserve">vivres pour </w:t>
      </w:r>
      <w:r>
        <w:rPr>
          <w:rFonts w:ascii="Calibri" w:hAnsi="Calibri"/>
          <w:sz w:val="22"/>
          <w:szCs w:val="22"/>
        </w:rPr>
        <w:t>les calendriers d'approvi</w:t>
      </w:r>
      <w:r w:rsidR="00850D15">
        <w:rPr>
          <w:rFonts w:ascii="Calibri" w:hAnsi="Calibri"/>
          <w:sz w:val="22"/>
          <w:szCs w:val="22"/>
        </w:rPr>
        <w:t xml:space="preserve">sionnement et d'expédition, et </w:t>
      </w:r>
      <w:r w:rsidR="00996D90">
        <w:rPr>
          <w:rFonts w:ascii="Calibri" w:hAnsi="Calibri"/>
          <w:sz w:val="22"/>
          <w:szCs w:val="22"/>
        </w:rPr>
        <w:t>préservera</w:t>
      </w:r>
      <w:r w:rsidR="00850D15">
        <w:rPr>
          <w:rFonts w:ascii="Calibri" w:hAnsi="Calibri"/>
          <w:sz w:val="22"/>
          <w:szCs w:val="22"/>
        </w:rPr>
        <w:t xml:space="preserve"> </w:t>
      </w:r>
      <w:r>
        <w:rPr>
          <w:rFonts w:ascii="Calibri" w:hAnsi="Calibri"/>
          <w:sz w:val="22"/>
          <w:szCs w:val="22"/>
        </w:rPr>
        <w:t xml:space="preserve">par ailleurs </w:t>
      </w:r>
      <w:r w:rsidR="00850D15">
        <w:rPr>
          <w:rFonts w:ascii="Calibri" w:hAnsi="Calibri"/>
          <w:sz w:val="22"/>
          <w:szCs w:val="22"/>
        </w:rPr>
        <w:t>les</w:t>
      </w:r>
      <w:r>
        <w:rPr>
          <w:rFonts w:ascii="Calibri" w:hAnsi="Calibri"/>
          <w:sz w:val="22"/>
          <w:szCs w:val="22"/>
        </w:rPr>
        <w:t xml:space="preserve"> intérêt</w:t>
      </w:r>
      <w:r w:rsidR="00850D15">
        <w:rPr>
          <w:rFonts w:ascii="Calibri" w:hAnsi="Calibri"/>
          <w:sz w:val="22"/>
          <w:szCs w:val="22"/>
        </w:rPr>
        <w:t>s</w:t>
      </w:r>
      <w:r>
        <w:rPr>
          <w:rFonts w:ascii="Calibri" w:hAnsi="Calibri"/>
          <w:sz w:val="22"/>
          <w:szCs w:val="22"/>
        </w:rPr>
        <w:t xml:space="preserve"> </w:t>
      </w:r>
      <w:r w:rsidR="00A9459A">
        <w:rPr>
          <w:rFonts w:ascii="Calibri" w:hAnsi="Calibri"/>
          <w:sz w:val="22"/>
          <w:szCs w:val="22"/>
        </w:rPr>
        <w:t xml:space="preserve">de </w:t>
      </w:r>
      <w:r w:rsidR="00A9459A" w:rsidRPr="00850D15">
        <w:rPr>
          <w:rFonts w:ascii="Calibri" w:hAnsi="Calibri"/>
          <w:b/>
          <w:sz w:val="22"/>
          <w:szCs w:val="22"/>
        </w:rPr>
        <w:t>l’organisme bénéficiaire</w:t>
      </w:r>
      <w:r>
        <w:rPr>
          <w:rFonts w:ascii="Calibri" w:hAnsi="Calibri"/>
          <w:sz w:val="22"/>
          <w:szCs w:val="22"/>
        </w:rPr>
        <w:t xml:space="preserve"> dans tous ces arrangements.</w:t>
      </w:r>
    </w:p>
    <w:p w:rsidR="00E874F9" w:rsidRPr="00093BA7" w:rsidRDefault="00BC2D38" w:rsidP="00093BA7">
      <w:pPr>
        <w:numPr>
          <w:ilvl w:val="0"/>
          <w:numId w:val="1"/>
        </w:numPr>
        <w:spacing w:after="200" w:line="252" w:lineRule="auto"/>
        <w:rPr>
          <w:rFonts w:ascii="Calibri" w:hAnsi="Calibri" w:cs="Arial"/>
          <w:sz w:val="22"/>
          <w:szCs w:val="22"/>
        </w:rPr>
      </w:pPr>
      <w:r>
        <w:rPr>
          <w:rFonts w:ascii="Calibri" w:hAnsi="Calibri"/>
          <w:sz w:val="22"/>
          <w:szCs w:val="22"/>
        </w:rPr>
        <w:t xml:space="preserve">Le </w:t>
      </w:r>
      <w:r>
        <w:rPr>
          <w:rFonts w:ascii="Calibri" w:hAnsi="Calibri"/>
          <w:b/>
          <w:bCs/>
          <w:i/>
          <w:iCs/>
          <w:sz w:val="22"/>
          <w:szCs w:val="22"/>
        </w:rPr>
        <w:t>Commissionnaire</w:t>
      </w:r>
      <w:r>
        <w:rPr>
          <w:rFonts w:ascii="Calibri" w:hAnsi="Calibri"/>
          <w:sz w:val="22"/>
          <w:szCs w:val="22"/>
        </w:rPr>
        <w:t xml:space="preserve"> organisera et coordonnera avec toutes les parties les inspections des </w:t>
      </w:r>
      <w:r w:rsidR="00850D15">
        <w:rPr>
          <w:rFonts w:ascii="Calibri" w:hAnsi="Calibri"/>
          <w:sz w:val="22"/>
          <w:szCs w:val="22"/>
        </w:rPr>
        <w:t>vivre</w:t>
      </w:r>
      <w:r>
        <w:rPr>
          <w:rFonts w:ascii="Calibri" w:hAnsi="Calibri"/>
          <w:sz w:val="22"/>
          <w:szCs w:val="22"/>
        </w:rPr>
        <w:t xml:space="preserve">s et les certifications nécessaires; les certificats sanitaires nécessaires; la fumigation; ou d'autres exigences spéciales énumérées dans les accords de programme, liées au transport des </w:t>
      </w:r>
      <w:r w:rsidR="00850D15">
        <w:rPr>
          <w:rFonts w:ascii="Calibri" w:hAnsi="Calibri"/>
          <w:sz w:val="22"/>
          <w:szCs w:val="22"/>
        </w:rPr>
        <w:t>vivres</w:t>
      </w:r>
      <w:r>
        <w:rPr>
          <w:rFonts w:ascii="Calibri" w:hAnsi="Calibri"/>
          <w:sz w:val="22"/>
          <w:szCs w:val="22"/>
        </w:rPr>
        <w:t xml:space="preserve"> et des documents requis pour l'expédition ou le dédouanement.</w:t>
      </w:r>
    </w:p>
    <w:p w:rsidR="00E874F9" w:rsidRPr="00093BA7" w:rsidRDefault="00BC2D38" w:rsidP="00093BA7">
      <w:pPr>
        <w:numPr>
          <w:ilvl w:val="0"/>
          <w:numId w:val="1"/>
        </w:numPr>
        <w:spacing w:after="200" w:line="252" w:lineRule="auto"/>
        <w:rPr>
          <w:rFonts w:ascii="Calibri" w:hAnsi="Calibri" w:cs="Arial"/>
          <w:sz w:val="22"/>
          <w:szCs w:val="22"/>
        </w:rPr>
      </w:pPr>
      <w:r>
        <w:rPr>
          <w:rFonts w:ascii="Calibri" w:hAnsi="Calibri"/>
          <w:sz w:val="22"/>
          <w:szCs w:val="22"/>
        </w:rPr>
        <w:t xml:space="preserve">Le </w:t>
      </w:r>
      <w:r>
        <w:rPr>
          <w:rFonts w:ascii="Calibri" w:hAnsi="Calibri"/>
          <w:b/>
          <w:bCs/>
          <w:i/>
          <w:iCs/>
          <w:sz w:val="22"/>
          <w:szCs w:val="22"/>
        </w:rPr>
        <w:t>Commissionnaire</w:t>
      </w:r>
      <w:r>
        <w:rPr>
          <w:rFonts w:ascii="Calibri" w:hAnsi="Calibri"/>
          <w:sz w:val="22"/>
          <w:szCs w:val="22"/>
        </w:rPr>
        <w:t xml:space="preserve"> enverra sans délai toute la documentation </w:t>
      </w:r>
      <w:r w:rsidR="007B39A9">
        <w:rPr>
          <w:rFonts w:ascii="Calibri" w:hAnsi="Calibri"/>
          <w:sz w:val="22"/>
          <w:szCs w:val="22"/>
        </w:rPr>
        <w:t xml:space="preserve">à </w:t>
      </w:r>
      <w:r w:rsidR="007B39A9" w:rsidRPr="00850D15">
        <w:rPr>
          <w:rFonts w:ascii="Calibri" w:hAnsi="Calibri"/>
          <w:b/>
          <w:sz w:val="22"/>
          <w:szCs w:val="22"/>
        </w:rPr>
        <w:t>l’organisme bénéficiaire</w:t>
      </w:r>
      <w:r>
        <w:rPr>
          <w:rFonts w:ascii="Calibri" w:hAnsi="Calibri"/>
          <w:sz w:val="22"/>
          <w:szCs w:val="22"/>
        </w:rPr>
        <w:t xml:space="preserve"> ou à son </w:t>
      </w:r>
      <w:r w:rsidR="00996D90">
        <w:rPr>
          <w:rFonts w:ascii="Calibri" w:hAnsi="Calibri"/>
          <w:sz w:val="22"/>
          <w:szCs w:val="22"/>
        </w:rPr>
        <w:t>représentant</w:t>
      </w:r>
      <w:r>
        <w:rPr>
          <w:rFonts w:ascii="Calibri" w:hAnsi="Calibri"/>
          <w:sz w:val="22"/>
          <w:szCs w:val="22"/>
        </w:rPr>
        <w:t xml:space="preserve"> au (x) port (s) de déchargement ou au point de livraison final, ou selon les directives </w:t>
      </w:r>
      <w:r w:rsidR="00A9459A">
        <w:rPr>
          <w:rFonts w:ascii="Calibri" w:hAnsi="Calibri"/>
          <w:sz w:val="22"/>
          <w:szCs w:val="22"/>
        </w:rPr>
        <w:t>de l’organisme bénéficiaire</w:t>
      </w:r>
      <w:r>
        <w:rPr>
          <w:rFonts w:ascii="Calibri" w:hAnsi="Calibri"/>
          <w:sz w:val="22"/>
          <w:szCs w:val="22"/>
        </w:rPr>
        <w:t>.</w:t>
      </w:r>
    </w:p>
    <w:p w:rsidR="00E874F9" w:rsidRPr="00093BA7" w:rsidRDefault="00BC2D38" w:rsidP="00093BA7">
      <w:pPr>
        <w:numPr>
          <w:ilvl w:val="0"/>
          <w:numId w:val="1"/>
        </w:numPr>
        <w:spacing w:after="200" w:line="252" w:lineRule="auto"/>
        <w:rPr>
          <w:rFonts w:ascii="Calibri" w:hAnsi="Calibri" w:cs="Arial"/>
          <w:sz w:val="22"/>
          <w:szCs w:val="22"/>
        </w:rPr>
      </w:pPr>
      <w:r>
        <w:rPr>
          <w:rFonts w:ascii="Calibri" w:hAnsi="Calibri"/>
          <w:sz w:val="22"/>
          <w:szCs w:val="22"/>
        </w:rPr>
        <w:t xml:space="preserve">Le </w:t>
      </w:r>
      <w:r>
        <w:rPr>
          <w:rFonts w:ascii="Calibri" w:hAnsi="Calibri"/>
          <w:b/>
          <w:bCs/>
          <w:i/>
          <w:iCs/>
          <w:sz w:val="22"/>
          <w:szCs w:val="22"/>
        </w:rPr>
        <w:t>Commissionnaire</w:t>
      </w:r>
      <w:r>
        <w:rPr>
          <w:rFonts w:ascii="Calibri" w:hAnsi="Calibri"/>
          <w:sz w:val="22"/>
          <w:szCs w:val="22"/>
        </w:rPr>
        <w:t xml:space="preserve"> exécutera toutes les tâches conformément à tous les règlements du gouvernement des États-Unis, y compris, </w:t>
      </w:r>
      <w:r w:rsidR="00850D15">
        <w:rPr>
          <w:rFonts w:ascii="Calibri" w:hAnsi="Calibri"/>
          <w:sz w:val="22"/>
          <w:szCs w:val="22"/>
        </w:rPr>
        <w:t>entre autres</w:t>
      </w:r>
      <w:r>
        <w:rPr>
          <w:rFonts w:ascii="Calibri" w:hAnsi="Calibri"/>
          <w:sz w:val="22"/>
          <w:szCs w:val="22"/>
        </w:rPr>
        <w:t>, les parties</w:t>
      </w:r>
      <w:r w:rsidR="00850D15">
        <w:rPr>
          <w:rFonts w:ascii="Calibri" w:hAnsi="Calibri"/>
          <w:sz w:val="22"/>
          <w:szCs w:val="22"/>
        </w:rPr>
        <w:t xml:space="preserve"> des dispositions</w:t>
      </w:r>
      <w:r>
        <w:rPr>
          <w:rFonts w:ascii="Calibri" w:hAnsi="Calibri"/>
          <w:sz w:val="22"/>
          <w:szCs w:val="22"/>
        </w:rPr>
        <w:t xml:space="preserve"> 7 CFR 1499 et </w:t>
      </w:r>
      <w:r>
        <w:rPr>
          <w:rFonts w:ascii="Calibri" w:hAnsi="Calibri"/>
          <w:sz w:val="22"/>
          <w:szCs w:val="22"/>
        </w:rPr>
        <w:lastRenderedPageBreak/>
        <w:t xml:space="preserve">1599, et </w:t>
      </w:r>
      <w:r w:rsidR="00850D15">
        <w:rPr>
          <w:rFonts w:ascii="Calibri" w:hAnsi="Calibri"/>
          <w:sz w:val="22"/>
          <w:szCs w:val="22"/>
        </w:rPr>
        <w:t xml:space="preserve">sera rémunéré </w:t>
      </w:r>
      <w:r>
        <w:rPr>
          <w:rFonts w:ascii="Calibri" w:hAnsi="Calibri"/>
          <w:sz w:val="22"/>
          <w:szCs w:val="22"/>
        </w:rPr>
        <w:t>dans les</w:t>
      </w:r>
      <w:r w:rsidR="00850D15">
        <w:rPr>
          <w:rFonts w:ascii="Calibri" w:hAnsi="Calibri"/>
          <w:sz w:val="22"/>
          <w:szCs w:val="22"/>
        </w:rPr>
        <w:t xml:space="preserve"> limites du niveau maximum des</w:t>
      </w:r>
      <w:r>
        <w:rPr>
          <w:rFonts w:ascii="Calibri" w:hAnsi="Calibri"/>
          <w:sz w:val="22"/>
          <w:szCs w:val="22"/>
        </w:rPr>
        <w:t xml:space="preserve"> commission</w:t>
      </w:r>
      <w:r w:rsidR="00850D15">
        <w:rPr>
          <w:rFonts w:ascii="Calibri" w:hAnsi="Calibri"/>
          <w:sz w:val="22"/>
          <w:szCs w:val="22"/>
        </w:rPr>
        <w:t xml:space="preserve">s </w:t>
      </w:r>
      <w:r w:rsidR="00996D90">
        <w:rPr>
          <w:rFonts w:ascii="Calibri" w:hAnsi="Calibri"/>
          <w:sz w:val="22"/>
          <w:szCs w:val="22"/>
        </w:rPr>
        <w:t>versées</w:t>
      </w:r>
      <w:r w:rsidR="00850D15">
        <w:rPr>
          <w:rFonts w:ascii="Calibri" w:hAnsi="Calibri"/>
          <w:sz w:val="22"/>
          <w:szCs w:val="22"/>
        </w:rPr>
        <w:t xml:space="preserve"> au</w:t>
      </w:r>
      <w:r w:rsidR="00996D90">
        <w:rPr>
          <w:rFonts w:ascii="Calibri" w:hAnsi="Calibri"/>
          <w:sz w:val="22"/>
          <w:szCs w:val="22"/>
        </w:rPr>
        <w:t>x</w:t>
      </w:r>
      <w:r w:rsidR="00850D15">
        <w:rPr>
          <w:rFonts w:ascii="Calibri" w:hAnsi="Calibri"/>
          <w:sz w:val="22"/>
          <w:szCs w:val="22"/>
        </w:rPr>
        <w:t xml:space="preserve"> compagnies de fret</w:t>
      </w:r>
      <w:r>
        <w:rPr>
          <w:rFonts w:ascii="Calibri" w:hAnsi="Calibri"/>
          <w:sz w:val="22"/>
          <w:szCs w:val="22"/>
        </w:rPr>
        <w:t xml:space="preserve"> prescrit</w:t>
      </w:r>
      <w:r w:rsidR="00850D15">
        <w:rPr>
          <w:rFonts w:ascii="Calibri" w:hAnsi="Calibri"/>
          <w:sz w:val="22"/>
          <w:szCs w:val="22"/>
        </w:rPr>
        <w:t>es dans lesdites dispositions</w:t>
      </w:r>
      <w:r>
        <w:rPr>
          <w:rFonts w:ascii="Calibri" w:hAnsi="Calibri"/>
          <w:sz w:val="22"/>
          <w:szCs w:val="22"/>
        </w:rPr>
        <w:t>.</w:t>
      </w:r>
    </w:p>
    <w:p w:rsidR="00E874F9" w:rsidRPr="00093BA7" w:rsidRDefault="00BC2D38" w:rsidP="00093BA7">
      <w:pPr>
        <w:numPr>
          <w:ilvl w:val="0"/>
          <w:numId w:val="1"/>
        </w:numPr>
        <w:spacing w:after="200" w:line="252" w:lineRule="auto"/>
        <w:rPr>
          <w:rFonts w:ascii="Calibri" w:hAnsi="Calibri" w:cs="Arial"/>
          <w:sz w:val="22"/>
          <w:szCs w:val="22"/>
        </w:rPr>
      </w:pPr>
      <w:r>
        <w:rPr>
          <w:rFonts w:ascii="Calibri" w:hAnsi="Calibri"/>
          <w:sz w:val="22"/>
          <w:szCs w:val="22"/>
        </w:rPr>
        <w:t xml:space="preserve">Le </w:t>
      </w:r>
      <w:r>
        <w:rPr>
          <w:rFonts w:ascii="Calibri" w:hAnsi="Calibri"/>
          <w:b/>
          <w:bCs/>
          <w:i/>
          <w:iCs/>
          <w:sz w:val="22"/>
          <w:szCs w:val="22"/>
        </w:rPr>
        <w:t>Commissionnaire</w:t>
      </w:r>
      <w:r>
        <w:rPr>
          <w:rFonts w:ascii="Calibri" w:hAnsi="Calibri"/>
          <w:sz w:val="22"/>
          <w:szCs w:val="22"/>
        </w:rPr>
        <w:t xml:space="preserve"> rendra ces services </w:t>
      </w:r>
      <w:r w:rsidR="007B39A9">
        <w:rPr>
          <w:rFonts w:ascii="Calibri" w:hAnsi="Calibri"/>
          <w:sz w:val="22"/>
          <w:szCs w:val="22"/>
        </w:rPr>
        <w:t xml:space="preserve">à </w:t>
      </w:r>
      <w:r w:rsidR="007B39A9" w:rsidRPr="00993079">
        <w:rPr>
          <w:rFonts w:ascii="Calibri" w:hAnsi="Calibri"/>
          <w:b/>
          <w:sz w:val="22"/>
          <w:szCs w:val="22"/>
        </w:rPr>
        <w:t>l’organisme bénéficiaire</w:t>
      </w:r>
      <w:r>
        <w:rPr>
          <w:rFonts w:ascii="Calibri" w:hAnsi="Calibri"/>
          <w:sz w:val="22"/>
          <w:szCs w:val="22"/>
        </w:rPr>
        <w:t xml:space="preserve"> </w:t>
      </w:r>
      <w:r w:rsidR="00993079">
        <w:rPr>
          <w:rFonts w:ascii="Calibri" w:hAnsi="Calibri"/>
          <w:sz w:val="22"/>
          <w:szCs w:val="22"/>
        </w:rPr>
        <w:t xml:space="preserve">sans percevoir d’honoraires </w:t>
      </w:r>
      <w:r>
        <w:rPr>
          <w:rFonts w:ascii="Calibri" w:hAnsi="Calibri"/>
          <w:sz w:val="22"/>
          <w:szCs w:val="22"/>
        </w:rPr>
        <w:t>et sera rémunéré uniquement par les commissions de transport autorisées et payables en vertu des règlements susmentionnés.</w:t>
      </w:r>
    </w:p>
    <w:p w:rsidR="00214F58" w:rsidRPr="00093BA7" w:rsidRDefault="00214F58" w:rsidP="00093BA7">
      <w:pPr>
        <w:numPr>
          <w:ilvl w:val="0"/>
          <w:numId w:val="1"/>
        </w:numPr>
        <w:spacing w:after="200" w:line="252" w:lineRule="auto"/>
        <w:rPr>
          <w:rFonts w:ascii="Calibri" w:hAnsi="Calibri" w:cs="Arial"/>
          <w:sz w:val="22"/>
          <w:szCs w:val="22"/>
        </w:rPr>
      </w:pPr>
      <w:r>
        <w:rPr>
          <w:rFonts w:ascii="Calibri" w:hAnsi="Calibri"/>
          <w:sz w:val="22"/>
          <w:szCs w:val="22"/>
        </w:rPr>
        <w:t xml:space="preserve">Nonobstant ce qui précède, si </w:t>
      </w:r>
      <w:r w:rsidR="00A9459A" w:rsidRPr="00993079">
        <w:rPr>
          <w:rFonts w:ascii="Calibri" w:hAnsi="Calibri"/>
          <w:b/>
          <w:sz w:val="22"/>
          <w:szCs w:val="22"/>
        </w:rPr>
        <w:t>l’organisme bénéficiaire</w:t>
      </w:r>
      <w:r>
        <w:rPr>
          <w:rFonts w:ascii="Calibri" w:hAnsi="Calibri"/>
          <w:sz w:val="22"/>
          <w:szCs w:val="22"/>
        </w:rPr>
        <w:t xml:space="preserve"> demande des services spéciaux, tels que des échantillons ou des analyses de laboratoire, ou doit fournir des documents aux autorités du pays importateur pour lesquelles des frais doivent être payés, </w:t>
      </w:r>
      <w:r w:rsidR="00A9459A" w:rsidRPr="00993079">
        <w:rPr>
          <w:rFonts w:ascii="Calibri" w:hAnsi="Calibri"/>
          <w:b/>
          <w:sz w:val="22"/>
          <w:szCs w:val="22"/>
        </w:rPr>
        <w:t>l’organisme bénéficiaire</w:t>
      </w:r>
      <w:r>
        <w:rPr>
          <w:rFonts w:ascii="Calibri" w:hAnsi="Calibri"/>
          <w:sz w:val="22"/>
          <w:szCs w:val="22"/>
        </w:rPr>
        <w:t xml:space="preserve"> accepte de rembourser le </w:t>
      </w:r>
      <w:r>
        <w:rPr>
          <w:rFonts w:ascii="Calibri" w:hAnsi="Calibri"/>
          <w:b/>
          <w:bCs/>
          <w:i/>
          <w:iCs/>
          <w:sz w:val="22"/>
          <w:szCs w:val="22"/>
        </w:rPr>
        <w:t>Commissionnaire</w:t>
      </w:r>
      <w:r>
        <w:rPr>
          <w:rFonts w:ascii="Calibri" w:hAnsi="Calibri"/>
          <w:sz w:val="22"/>
          <w:szCs w:val="22"/>
        </w:rPr>
        <w:t xml:space="preserve"> pour les fonds avancés par le </w:t>
      </w:r>
      <w:r>
        <w:rPr>
          <w:rFonts w:ascii="Calibri" w:hAnsi="Calibri"/>
          <w:b/>
          <w:bCs/>
          <w:i/>
          <w:iCs/>
          <w:sz w:val="22"/>
          <w:szCs w:val="22"/>
        </w:rPr>
        <w:t>Commissionnaire</w:t>
      </w:r>
      <w:r>
        <w:rPr>
          <w:rFonts w:ascii="Calibri" w:hAnsi="Calibri"/>
          <w:sz w:val="22"/>
          <w:szCs w:val="22"/>
        </w:rPr>
        <w:t xml:space="preserve"> au compte </w:t>
      </w:r>
      <w:r w:rsidR="00A9459A">
        <w:rPr>
          <w:rFonts w:ascii="Calibri" w:hAnsi="Calibri"/>
          <w:sz w:val="22"/>
          <w:szCs w:val="22"/>
        </w:rPr>
        <w:t>de l’organisme bénéficiaire</w:t>
      </w:r>
      <w:r>
        <w:rPr>
          <w:rFonts w:ascii="Calibri" w:hAnsi="Calibri"/>
          <w:sz w:val="22"/>
          <w:szCs w:val="22"/>
        </w:rPr>
        <w:t xml:space="preserve">, toutes ces dépenses doivent être approuvées par </w:t>
      </w:r>
      <w:r w:rsidR="00A9459A">
        <w:rPr>
          <w:rFonts w:ascii="Calibri" w:hAnsi="Calibri"/>
          <w:sz w:val="22"/>
          <w:szCs w:val="22"/>
        </w:rPr>
        <w:t>l’organisme bénéficiaire</w:t>
      </w:r>
      <w:r>
        <w:rPr>
          <w:rFonts w:ascii="Calibri" w:hAnsi="Calibri"/>
          <w:sz w:val="22"/>
          <w:szCs w:val="22"/>
        </w:rPr>
        <w:t xml:space="preserve"> à l'avance.</w:t>
      </w:r>
    </w:p>
    <w:p w:rsidR="007D517F" w:rsidRPr="00093BA7" w:rsidRDefault="00993079" w:rsidP="00093BA7">
      <w:pPr>
        <w:numPr>
          <w:ilvl w:val="0"/>
          <w:numId w:val="1"/>
        </w:numPr>
        <w:spacing w:after="200" w:line="252" w:lineRule="auto"/>
        <w:rPr>
          <w:rFonts w:ascii="Calibri" w:hAnsi="Calibri" w:cs="Arial"/>
          <w:sz w:val="22"/>
          <w:szCs w:val="22"/>
        </w:rPr>
      </w:pPr>
      <w:r>
        <w:rPr>
          <w:rFonts w:ascii="Calibri" w:hAnsi="Calibri"/>
          <w:sz w:val="22"/>
          <w:szCs w:val="22"/>
        </w:rPr>
        <w:t xml:space="preserve">A la demande de </w:t>
      </w:r>
      <w:r w:rsidR="00A9459A" w:rsidRPr="00993079">
        <w:rPr>
          <w:rFonts w:ascii="Calibri" w:hAnsi="Calibri"/>
          <w:b/>
          <w:sz w:val="22"/>
          <w:szCs w:val="22"/>
        </w:rPr>
        <w:t>l’organisme bénéficiaire</w:t>
      </w:r>
      <w:r w:rsidR="00D85F83">
        <w:rPr>
          <w:rFonts w:ascii="Calibri" w:hAnsi="Calibri"/>
          <w:sz w:val="22"/>
          <w:szCs w:val="22"/>
        </w:rPr>
        <w:t xml:space="preserve">, le </w:t>
      </w:r>
      <w:r w:rsidR="00D85F83">
        <w:rPr>
          <w:rFonts w:ascii="Calibri" w:hAnsi="Calibri"/>
          <w:b/>
          <w:bCs/>
          <w:i/>
          <w:iCs/>
          <w:sz w:val="22"/>
          <w:szCs w:val="22"/>
        </w:rPr>
        <w:t>Commissionnaire</w:t>
      </w:r>
      <w:r w:rsidR="00D85F83">
        <w:rPr>
          <w:rFonts w:ascii="Calibri" w:hAnsi="Calibri"/>
          <w:sz w:val="22"/>
          <w:szCs w:val="22"/>
        </w:rPr>
        <w:t xml:space="preserve"> accepte de conclure des contrats de déchargement et d’inspection de livraison des navires au nom </w:t>
      </w:r>
      <w:r w:rsidR="00A9459A">
        <w:rPr>
          <w:rFonts w:ascii="Calibri" w:hAnsi="Calibri"/>
          <w:sz w:val="22"/>
          <w:szCs w:val="22"/>
        </w:rPr>
        <w:t xml:space="preserve">de </w:t>
      </w:r>
      <w:r w:rsidR="004335D3">
        <w:rPr>
          <w:rFonts w:ascii="Calibri" w:hAnsi="Calibri"/>
          <w:b/>
          <w:sz w:val="22"/>
          <w:szCs w:val="22"/>
        </w:rPr>
        <w:t>ce dernier</w:t>
      </w:r>
      <w:r w:rsidR="00D85F83">
        <w:rPr>
          <w:rFonts w:ascii="Calibri" w:hAnsi="Calibri"/>
          <w:sz w:val="22"/>
          <w:szCs w:val="22"/>
        </w:rPr>
        <w:t xml:space="preserve"> tel que prescrit par le (s) accord (s) du programme de l'USDA et les règlements pertinents. Par conséquent, </w:t>
      </w:r>
      <w:r w:rsidR="00A9459A" w:rsidRPr="00993079">
        <w:rPr>
          <w:rFonts w:ascii="Calibri" w:hAnsi="Calibri"/>
          <w:b/>
          <w:sz w:val="22"/>
          <w:szCs w:val="22"/>
        </w:rPr>
        <w:t>l’organisme bénéficiaire</w:t>
      </w:r>
      <w:r w:rsidR="00D85F83">
        <w:rPr>
          <w:rFonts w:ascii="Calibri" w:hAnsi="Calibri"/>
          <w:sz w:val="22"/>
          <w:szCs w:val="22"/>
        </w:rPr>
        <w:t xml:space="preserve"> accorde l'autorité au </w:t>
      </w:r>
      <w:r w:rsidR="00D85F83">
        <w:rPr>
          <w:rFonts w:ascii="Calibri" w:hAnsi="Calibri"/>
          <w:b/>
          <w:bCs/>
          <w:i/>
          <w:iCs/>
          <w:sz w:val="22"/>
          <w:szCs w:val="22"/>
        </w:rPr>
        <w:t>Commissionnaire</w:t>
      </w:r>
      <w:r w:rsidR="00D85F83">
        <w:rPr>
          <w:rFonts w:ascii="Calibri" w:hAnsi="Calibri"/>
          <w:sz w:val="22"/>
          <w:szCs w:val="22"/>
        </w:rPr>
        <w:t xml:space="preserve"> de solliciter des offres et d'exécuter les contrats d'inspection nécessaires et tou</w:t>
      </w:r>
      <w:r w:rsidR="004335D3">
        <w:rPr>
          <w:rFonts w:ascii="Calibri" w:hAnsi="Calibri"/>
          <w:sz w:val="22"/>
          <w:szCs w:val="22"/>
        </w:rPr>
        <w:t>te documentation connexe en son</w:t>
      </w:r>
      <w:r w:rsidR="00D85F83">
        <w:rPr>
          <w:rFonts w:ascii="Calibri" w:hAnsi="Calibri"/>
          <w:sz w:val="22"/>
          <w:szCs w:val="22"/>
        </w:rPr>
        <w:t xml:space="preserve"> nom, et le </w:t>
      </w:r>
      <w:r w:rsidR="00D85F83">
        <w:rPr>
          <w:rFonts w:ascii="Calibri" w:hAnsi="Calibri"/>
          <w:b/>
          <w:bCs/>
          <w:i/>
          <w:iCs/>
          <w:sz w:val="22"/>
          <w:szCs w:val="22"/>
        </w:rPr>
        <w:t>Commissionnaire</w:t>
      </w:r>
      <w:r w:rsidR="00D85F83">
        <w:rPr>
          <w:rFonts w:ascii="Calibri" w:hAnsi="Calibri"/>
          <w:sz w:val="22"/>
          <w:szCs w:val="22"/>
        </w:rPr>
        <w:t xml:space="preserve"> aura droit à la moitié de tous les frais administratifs ou autres compe</w:t>
      </w:r>
      <w:r w:rsidR="004335D3">
        <w:rPr>
          <w:rFonts w:ascii="Calibri" w:hAnsi="Calibri"/>
          <w:sz w:val="22"/>
          <w:szCs w:val="22"/>
        </w:rPr>
        <w:t>nsations pour l'organisation desdites inspections</w:t>
      </w:r>
      <w:r w:rsidR="00D85F83">
        <w:rPr>
          <w:rFonts w:ascii="Calibri" w:hAnsi="Calibri"/>
          <w:sz w:val="22"/>
          <w:szCs w:val="22"/>
        </w:rPr>
        <w:t xml:space="preserve"> que le </w:t>
      </w:r>
      <w:r w:rsidR="004335D3">
        <w:rPr>
          <w:rFonts w:ascii="Calibri" w:hAnsi="Calibri"/>
          <w:sz w:val="22"/>
          <w:szCs w:val="22"/>
        </w:rPr>
        <w:t xml:space="preserve">partenaire </w:t>
      </w:r>
      <w:r w:rsidR="00D85F83">
        <w:rPr>
          <w:rFonts w:ascii="Calibri" w:hAnsi="Calibri"/>
          <w:sz w:val="22"/>
          <w:szCs w:val="22"/>
        </w:rPr>
        <w:t xml:space="preserve">est autorisé </w:t>
      </w:r>
      <w:r w:rsidR="004335D3">
        <w:rPr>
          <w:rFonts w:ascii="Calibri" w:hAnsi="Calibri"/>
          <w:sz w:val="22"/>
          <w:szCs w:val="22"/>
        </w:rPr>
        <w:t xml:space="preserve">à effectuer </w:t>
      </w:r>
      <w:r w:rsidR="00D85F83">
        <w:rPr>
          <w:rFonts w:ascii="Calibri" w:hAnsi="Calibri"/>
          <w:sz w:val="22"/>
          <w:szCs w:val="22"/>
        </w:rPr>
        <w:t>conformément aux règlements ou accord d</w:t>
      </w:r>
      <w:r w:rsidR="004335D3">
        <w:rPr>
          <w:rFonts w:ascii="Calibri" w:hAnsi="Calibri"/>
          <w:sz w:val="22"/>
          <w:szCs w:val="22"/>
        </w:rPr>
        <w:t>u</w:t>
      </w:r>
      <w:r w:rsidR="00D85F83">
        <w:rPr>
          <w:rFonts w:ascii="Calibri" w:hAnsi="Calibri"/>
          <w:sz w:val="22"/>
          <w:szCs w:val="22"/>
        </w:rPr>
        <w:t xml:space="preserve"> programme, le cas échéant. En outre, </w:t>
      </w:r>
      <w:r w:rsidR="00A9459A" w:rsidRPr="00993079">
        <w:rPr>
          <w:rFonts w:ascii="Calibri" w:hAnsi="Calibri"/>
          <w:b/>
          <w:sz w:val="22"/>
          <w:szCs w:val="22"/>
        </w:rPr>
        <w:t>l’organisme bénéficiaire</w:t>
      </w:r>
      <w:r w:rsidR="00D85F83">
        <w:rPr>
          <w:rFonts w:ascii="Calibri" w:hAnsi="Calibri"/>
          <w:sz w:val="22"/>
          <w:szCs w:val="22"/>
        </w:rPr>
        <w:t xml:space="preserve"> s'engage à (a) payer tous les frais d'inspection et les frais connexes directement aux inspecteurs, ou (b) </w:t>
      </w:r>
      <w:r w:rsidR="004335D3">
        <w:rPr>
          <w:rFonts w:ascii="Calibri" w:hAnsi="Calibri"/>
          <w:sz w:val="22"/>
          <w:szCs w:val="22"/>
        </w:rPr>
        <w:t>traiter</w:t>
      </w:r>
      <w:r w:rsidR="00D85F83">
        <w:rPr>
          <w:rFonts w:ascii="Calibri" w:hAnsi="Calibri"/>
          <w:sz w:val="22"/>
          <w:szCs w:val="22"/>
        </w:rPr>
        <w:t xml:space="preserve"> rapidement </w:t>
      </w:r>
      <w:r w:rsidR="004335D3">
        <w:rPr>
          <w:rFonts w:ascii="Calibri" w:hAnsi="Calibri"/>
          <w:sz w:val="22"/>
          <w:szCs w:val="22"/>
        </w:rPr>
        <w:t>les documents</w:t>
      </w:r>
      <w:r w:rsidR="00D85F83">
        <w:rPr>
          <w:rFonts w:ascii="Calibri" w:hAnsi="Calibri"/>
          <w:sz w:val="22"/>
          <w:szCs w:val="22"/>
        </w:rPr>
        <w:t xml:space="preserve"> nécessaire ou autres autorisations demandant à la </w:t>
      </w:r>
      <w:r w:rsidR="00D85F83" w:rsidRPr="00D166E2">
        <w:rPr>
          <w:rFonts w:ascii="Calibri" w:hAnsi="Calibri"/>
          <w:sz w:val="22"/>
          <w:szCs w:val="22"/>
        </w:rPr>
        <w:t>CCC de</w:t>
      </w:r>
      <w:r w:rsidR="00D85F83">
        <w:rPr>
          <w:rFonts w:ascii="Calibri" w:hAnsi="Calibri"/>
          <w:sz w:val="22"/>
          <w:szCs w:val="22"/>
        </w:rPr>
        <w:t xml:space="preserve"> verser toutes les recettes directement au </w:t>
      </w:r>
      <w:r w:rsidR="00D85F83">
        <w:rPr>
          <w:rFonts w:ascii="Calibri" w:hAnsi="Calibri"/>
          <w:b/>
          <w:bCs/>
          <w:i/>
          <w:iCs/>
          <w:sz w:val="22"/>
          <w:szCs w:val="22"/>
        </w:rPr>
        <w:t>Commissionnaire</w:t>
      </w:r>
      <w:r w:rsidR="00D85F83">
        <w:rPr>
          <w:rFonts w:ascii="Calibri" w:hAnsi="Calibri"/>
          <w:sz w:val="22"/>
          <w:szCs w:val="22"/>
        </w:rPr>
        <w:t xml:space="preserve"> afin qu'il puisse payer les inspecteurs. Le cas échéant, </w:t>
      </w:r>
      <w:r w:rsidR="00A9459A" w:rsidRPr="00993079">
        <w:rPr>
          <w:rFonts w:ascii="Calibri" w:hAnsi="Calibri"/>
          <w:b/>
          <w:sz w:val="22"/>
          <w:szCs w:val="22"/>
        </w:rPr>
        <w:t>l’organisme bénéficiaire</w:t>
      </w:r>
      <w:r w:rsidR="00D85F83">
        <w:rPr>
          <w:rFonts w:ascii="Calibri" w:hAnsi="Calibri"/>
          <w:sz w:val="22"/>
          <w:szCs w:val="22"/>
        </w:rPr>
        <w:t xml:space="preserve"> accepte d'intervenir auprès de ses partenaires, destinataires, sous-traitants ou avec l'USDA afin de faciliter la coordination des inspections et le remboursement des dépenses connexes.</w:t>
      </w:r>
    </w:p>
    <w:p w:rsidR="00E874F9" w:rsidRPr="00093BA7" w:rsidRDefault="00A9459A" w:rsidP="00093BA7">
      <w:pPr>
        <w:numPr>
          <w:ilvl w:val="0"/>
          <w:numId w:val="1"/>
        </w:numPr>
        <w:spacing w:after="200" w:line="252" w:lineRule="auto"/>
        <w:rPr>
          <w:rFonts w:ascii="Calibri" w:hAnsi="Calibri" w:cs="Arial"/>
          <w:sz w:val="22"/>
          <w:szCs w:val="22"/>
        </w:rPr>
      </w:pPr>
      <w:r>
        <w:rPr>
          <w:rFonts w:ascii="Calibri" w:hAnsi="Calibri"/>
          <w:sz w:val="22"/>
          <w:szCs w:val="22"/>
        </w:rPr>
        <w:t>L’organisme bénéficiaire</w:t>
      </w:r>
      <w:r w:rsidR="00B129CF">
        <w:rPr>
          <w:rFonts w:ascii="Calibri" w:hAnsi="Calibri"/>
          <w:sz w:val="22"/>
          <w:szCs w:val="22"/>
        </w:rPr>
        <w:t xml:space="preserve"> autorise le </w:t>
      </w:r>
      <w:r w:rsidR="00B129CF">
        <w:rPr>
          <w:rFonts w:ascii="Calibri" w:hAnsi="Calibri"/>
          <w:b/>
          <w:bCs/>
          <w:i/>
          <w:iCs/>
          <w:sz w:val="22"/>
          <w:szCs w:val="22"/>
        </w:rPr>
        <w:t>Commissionnaire</w:t>
      </w:r>
      <w:r w:rsidR="00B129CF">
        <w:rPr>
          <w:rFonts w:ascii="Calibri" w:hAnsi="Calibri"/>
          <w:sz w:val="22"/>
          <w:szCs w:val="22"/>
        </w:rPr>
        <w:t xml:space="preserve"> à émettre et signer</w:t>
      </w:r>
      <w:r w:rsidR="004335D3">
        <w:rPr>
          <w:rFonts w:ascii="Calibri" w:hAnsi="Calibri"/>
          <w:sz w:val="22"/>
          <w:szCs w:val="22"/>
        </w:rPr>
        <w:t xml:space="preserve"> en son</w:t>
      </w:r>
      <w:r w:rsidR="00B129CF">
        <w:rPr>
          <w:rFonts w:ascii="Calibri" w:hAnsi="Calibri"/>
          <w:sz w:val="22"/>
          <w:szCs w:val="22"/>
        </w:rPr>
        <w:t xml:space="preserve"> nom toute cession de droits de réclamation à l'USDA, comme </w:t>
      </w:r>
      <w:r w:rsidR="004335D3">
        <w:rPr>
          <w:rFonts w:ascii="Calibri" w:hAnsi="Calibri"/>
          <w:sz w:val="22"/>
          <w:szCs w:val="22"/>
        </w:rPr>
        <w:t>exig</w:t>
      </w:r>
      <w:r w:rsidR="00B129CF">
        <w:rPr>
          <w:rFonts w:ascii="Calibri" w:hAnsi="Calibri"/>
          <w:sz w:val="22"/>
          <w:szCs w:val="22"/>
        </w:rPr>
        <w:t xml:space="preserve">é par l'USDA afin de permettre à </w:t>
      </w:r>
      <w:r w:rsidR="004335D3">
        <w:rPr>
          <w:rFonts w:ascii="Calibri" w:hAnsi="Calibri"/>
          <w:sz w:val="22"/>
          <w:szCs w:val="22"/>
        </w:rPr>
        <w:t xml:space="preserve">cette </w:t>
      </w:r>
      <w:r w:rsidR="00996D90">
        <w:rPr>
          <w:rFonts w:ascii="Calibri" w:hAnsi="Calibri"/>
          <w:sz w:val="22"/>
          <w:szCs w:val="22"/>
        </w:rPr>
        <w:t>dernière</w:t>
      </w:r>
      <w:r w:rsidR="00B129CF">
        <w:rPr>
          <w:rFonts w:ascii="Calibri" w:hAnsi="Calibri"/>
          <w:sz w:val="22"/>
          <w:szCs w:val="22"/>
        </w:rPr>
        <w:t xml:space="preserve"> de </w:t>
      </w:r>
      <w:r w:rsidR="00D166E2">
        <w:rPr>
          <w:rFonts w:ascii="Calibri" w:hAnsi="Calibri"/>
          <w:sz w:val="22"/>
          <w:szCs w:val="22"/>
        </w:rPr>
        <w:t>faire</w:t>
      </w:r>
      <w:r w:rsidR="00B129CF">
        <w:rPr>
          <w:rFonts w:ascii="Calibri" w:hAnsi="Calibri"/>
          <w:sz w:val="22"/>
          <w:szCs w:val="22"/>
        </w:rPr>
        <w:t xml:space="preserve">, négocier ou régler des </w:t>
      </w:r>
      <w:r w:rsidR="004335D3">
        <w:rPr>
          <w:rFonts w:ascii="Calibri" w:hAnsi="Calibri"/>
          <w:sz w:val="22"/>
          <w:szCs w:val="22"/>
        </w:rPr>
        <w:t xml:space="preserve">réclamations, ou d’engager des poursuites </w:t>
      </w:r>
      <w:r w:rsidR="00B129CF">
        <w:rPr>
          <w:rFonts w:ascii="Calibri" w:hAnsi="Calibri"/>
          <w:sz w:val="22"/>
          <w:szCs w:val="22"/>
        </w:rPr>
        <w:t xml:space="preserve">judiciaires ou autres actions contre des transporteurs, terminaux et autres parties pour les pertes subies pendant le transport ou la manutention des </w:t>
      </w:r>
      <w:r w:rsidR="006B2631">
        <w:rPr>
          <w:rFonts w:ascii="Calibri" w:hAnsi="Calibri"/>
          <w:sz w:val="22"/>
          <w:szCs w:val="22"/>
        </w:rPr>
        <w:t>vivres offerts</w:t>
      </w:r>
      <w:r w:rsidR="00B129CF">
        <w:rPr>
          <w:rFonts w:ascii="Calibri" w:hAnsi="Calibri"/>
          <w:sz w:val="22"/>
          <w:szCs w:val="22"/>
        </w:rPr>
        <w:t xml:space="preserve"> </w:t>
      </w:r>
      <w:r w:rsidR="007B39A9">
        <w:rPr>
          <w:rFonts w:ascii="Calibri" w:hAnsi="Calibri"/>
          <w:sz w:val="22"/>
          <w:szCs w:val="22"/>
        </w:rPr>
        <w:t>à l’organisme bénéficiaire</w:t>
      </w:r>
      <w:r w:rsidR="00B129CF">
        <w:rPr>
          <w:rFonts w:ascii="Calibri" w:hAnsi="Calibri"/>
          <w:sz w:val="22"/>
          <w:szCs w:val="22"/>
        </w:rPr>
        <w:t xml:space="preserve"> par l'USDA. Cette autorisation comprend la cession des droits pour les pertes subies avant, pendant ou après le chargement à bord d'un navire, selon les besoins, ainsi que les droits et responsabilités en matière d</w:t>
      </w:r>
      <w:r w:rsidR="006B2631">
        <w:rPr>
          <w:rFonts w:ascii="Calibri" w:hAnsi="Calibri"/>
          <w:sz w:val="22"/>
          <w:szCs w:val="22"/>
        </w:rPr>
        <w:t xml:space="preserve">’avarie commune </w:t>
      </w:r>
      <w:r w:rsidR="00B129CF">
        <w:rPr>
          <w:rFonts w:ascii="Calibri" w:hAnsi="Calibri"/>
          <w:sz w:val="22"/>
          <w:szCs w:val="22"/>
        </w:rPr>
        <w:t>ou de sauvetage maritime.</w:t>
      </w:r>
    </w:p>
    <w:p w:rsidR="00580130" w:rsidRPr="00093BA7" w:rsidRDefault="001319BE" w:rsidP="00093BA7">
      <w:pPr>
        <w:numPr>
          <w:ilvl w:val="0"/>
          <w:numId w:val="1"/>
        </w:numPr>
        <w:spacing w:after="200" w:line="252" w:lineRule="auto"/>
        <w:rPr>
          <w:rFonts w:ascii="Calibri" w:hAnsi="Calibri" w:cs="Arial"/>
          <w:sz w:val="22"/>
          <w:szCs w:val="22"/>
        </w:rPr>
      </w:pPr>
      <w:r>
        <w:rPr>
          <w:rFonts w:ascii="Calibri" w:hAnsi="Calibri"/>
          <w:sz w:val="22"/>
          <w:szCs w:val="22"/>
        </w:rPr>
        <w:t xml:space="preserve">Les demandes d'acquisition de vivres par l'USDA pour le compte </w:t>
      </w:r>
      <w:r w:rsidR="00A9459A">
        <w:rPr>
          <w:rFonts w:ascii="Calibri" w:hAnsi="Calibri"/>
          <w:sz w:val="22"/>
          <w:szCs w:val="22"/>
        </w:rPr>
        <w:t xml:space="preserve">de </w:t>
      </w:r>
      <w:r w:rsidR="00A9459A" w:rsidRPr="006B2631">
        <w:rPr>
          <w:rFonts w:ascii="Calibri" w:hAnsi="Calibri"/>
          <w:b/>
          <w:sz w:val="22"/>
          <w:szCs w:val="22"/>
        </w:rPr>
        <w:t>l’organisme bénéficiaire</w:t>
      </w:r>
      <w:r>
        <w:rPr>
          <w:rFonts w:ascii="Calibri" w:hAnsi="Calibri"/>
          <w:sz w:val="22"/>
          <w:szCs w:val="22"/>
        </w:rPr>
        <w:t xml:space="preserve"> doivent être faites via le système de traitement des commandes en ligne de l'USDA connu sous le nom de WBSCM (Système de gestions de la Chaîne d'approvisionnement sur Internet).  Le </w:t>
      </w:r>
      <w:r>
        <w:rPr>
          <w:rFonts w:ascii="Calibri" w:hAnsi="Calibri"/>
          <w:b/>
          <w:bCs/>
          <w:i/>
          <w:iCs/>
          <w:sz w:val="22"/>
          <w:szCs w:val="22"/>
        </w:rPr>
        <w:t>Commissionnaire</w:t>
      </w:r>
      <w:r>
        <w:rPr>
          <w:rFonts w:ascii="Calibri" w:hAnsi="Calibri"/>
          <w:sz w:val="22"/>
          <w:szCs w:val="22"/>
        </w:rPr>
        <w:t xml:space="preserve"> s'engage à saisir et traiter ces demandes de vivres au nom </w:t>
      </w:r>
      <w:r w:rsidR="00A9459A">
        <w:rPr>
          <w:rFonts w:ascii="Calibri" w:hAnsi="Calibri"/>
          <w:sz w:val="22"/>
          <w:szCs w:val="22"/>
        </w:rPr>
        <w:t xml:space="preserve">de </w:t>
      </w:r>
      <w:r w:rsidR="00A9459A" w:rsidRPr="006B2631">
        <w:rPr>
          <w:rFonts w:ascii="Calibri" w:hAnsi="Calibri"/>
          <w:b/>
          <w:sz w:val="22"/>
          <w:szCs w:val="22"/>
        </w:rPr>
        <w:t>l’organisme bénéficiaire</w:t>
      </w:r>
      <w:r w:rsidRPr="006B2631">
        <w:rPr>
          <w:rFonts w:ascii="Calibri" w:hAnsi="Calibri"/>
          <w:b/>
          <w:sz w:val="22"/>
          <w:szCs w:val="22"/>
        </w:rPr>
        <w:t xml:space="preserve"> </w:t>
      </w:r>
      <w:r w:rsidR="006B2631">
        <w:rPr>
          <w:rFonts w:ascii="Calibri" w:hAnsi="Calibri"/>
          <w:sz w:val="22"/>
          <w:szCs w:val="22"/>
        </w:rPr>
        <w:t>à sa demande</w:t>
      </w:r>
      <w:r>
        <w:rPr>
          <w:rFonts w:ascii="Calibri" w:hAnsi="Calibri"/>
          <w:sz w:val="22"/>
          <w:szCs w:val="22"/>
        </w:rPr>
        <w:t xml:space="preserve">, mais ne </w:t>
      </w:r>
      <w:r w:rsidR="006B2631">
        <w:rPr>
          <w:rFonts w:ascii="Calibri" w:hAnsi="Calibri"/>
          <w:sz w:val="22"/>
          <w:szCs w:val="22"/>
        </w:rPr>
        <w:t xml:space="preserve">le fera pas sans </w:t>
      </w:r>
      <w:r>
        <w:rPr>
          <w:rFonts w:ascii="Calibri" w:hAnsi="Calibri"/>
          <w:sz w:val="22"/>
          <w:szCs w:val="22"/>
        </w:rPr>
        <w:t xml:space="preserve">l'autorisation écrite </w:t>
      </w:r>
      <w:r w:rsidR="00A9459A">
        <w:rPr>
          <w:rFonts w:ascii="Calibri" w:hAnsi="Calibri"/>
          <w:sz w:val="22"/>
          <w:szCs w:val="22"/>
        </w:rPr>
        <w:t xml:space="preserve">de </w:t>
      </w:r>
      <w:r w:rsidR="006B2631">
        <w:rPr>
          <w:rFonts w:ascii="Calibri" w:hAnsi="Calibri"/>
          <w:sz w:val="22"/>
          <w:szCs w:val="22"/>
        </w:rPr>
        <w:t>ce dernier</w:t>
      </w:r>
      <w:r>
        <w:rPr>
          <w:rFonts w:ascii="Calibri" w:hAnsi="Calibri"/>
          <w:sz w:val="22"/>
          <w:szCs w:val="22"/>
        </w:rPr>
        <w:t xml:space="preserve">. En outre, le </w:t>
      </w:r>
      <w:r>
        <w:rPr>
          <w:rFonts w:ascii="Calibri" w:hAnsi="Calibri"/>
          <w:b/>
          <w:bCs/>
          <w:i/>
          <w:iCs/>
          <w:sz w:val="22"/>
          <w:szCs w:val="22"/>
        </w:rPr>
        <w:t>Commissionnaire</w:t>
      </w:r>
      <w:r>
        <w:rPr>
          <w:rFonts w:ascii="Calibri" w:hAnsi="Calibri"/>
          <w:sz w:val="22"/>
          <w:szCs w:val="22"/>
        </w:rPr>
        <w:t xml:space="preserve"> est autorisé à entrer les données d'expédition dans </w:t>
      </w:r>
      <w:r w:rsidR="006B2631">
        <w:rPr>
          <w:rFonts w:ascii="Calibri" w:hAnsi="Calibri"/>
          <w:sz w:val="22"/>
          <w:szCs w:val="22"/>
        </w:rPr>
        <w:t xml:space="preserve">le système </w:t>
      </w:r>
      <w:r>
        <w:rPr>
          <w:rFonts w:ascii="Calibri" w:hAnsi="Calibri"/>
          <w:sz w:val="22"/>
          <w:szCs w:val="22"/>
        </w:rPr>
        <w:t xml:space="preserve">WBSCM comme requis par l'USDA pour la mise à jour des </w:t>
      </w:r>
      <w:r w:rsidR="006B2631">
        <w:rPr>
          <w:rFonts w:ascii="Calibri" w:hAnsi="Calibri"/>
          <w:sz w:val="22"/>
          <w:szCs w:val="22"/>
        </w:rPr>
        <w:t>dossiers</w:t>
      </w:r>
      <w:r>
        <w:rPr>
          <w:rFonts w:ascii="Calibri" w:hAnsi="Calibri"/>
          <w:sz w:val="22"/>
          <w:szCs w:val="22"/>
        </w:rPr>
        <w:t xml:space="preserve"> et le traitement des paiements de</w:t>
      </w:r>
      <w:r w:rsidR="006B2631">
        <w:rPr>
          <w:rFonts w:ascii="Calibri" w:hAnsi="Calibri"/>
          <w:sz w:val="22"/>
          <w:szCs w:val="22"/>
        </w:rPr>
        <w:t xml:space="preserve"> transport par</w:t>
      </w:r>
      <w:r>
        <w:rPr>
          <w:rFonts w:ascii="Calibri" w:hAnsi="Calibri"/>
          <w:sz w:val="22"/>
          <w:szCs w:val="22"/>
        </w:rPr>
        <w:t xml:space="preserve"> fret. Pour que le </w:t>
      </w:r>
      <w:r>
        <w:rPr>
          <w:rFonts w:ascii="Calibri" w:hAnsi="Calibri"/>
          <w:b/>
          <w:bCs/>
          <w:i/>
          <w:iCs/>
          <w:sz w:val="22"/>
          <w:szCs w:val="22"/>
        </w:rPr>
        <w:t>Commissionnaire</w:t>
      </w:r>
      <w:r>
        <w:rPr>
          <w:rFonts w:ascii="Calibri" w:hAnsi="Calibri"/>
          <w:sz w:val="22"/>
          <w:szCs w:val="22"/>
        </w:rPr>
        <w:t xml:space="preserve"> </w:t>
      </w:r>
      <w:r w:rsidR="006B2631">
        <w:rPr>
          <w:rFonts w:ascii="Calibri" w:hAnsi="Calibri"/>
          <w:sz w:val="22"/>
          <w:szCs w:val="22"/>
        </w:rPr>
        <w:t xml:space="preserve">puisse </w:t>
      </w:r>
      <w:r>
        <w:rPr>
          <w:rFonts w:ascii="Calibri" w:hAnsi="Calibri"/>
          <w:sz w:val="22"/>
          <w:szCs w:val="22"/>
        </w:rPr>
        <w:t>exécute</w:t>
      </w:r>
      <w:r w:rsidR="006B2631">
        <w:rPr>
          <w:rFonts w:ascii="Calibri" w:hAnsi="Calibri"/>
          <w:sz w:val="22"/>
          <w:szCs w:val="22"/>
        </w:rPr>
        <w:t>r</w:t>
      </w:r>
      <w:r>
        <w:rPr>
          <w:rFonts w:ascii="Calibri" w:hAnsi="Calibri"/>
          <w:sz w:val="22"/>
          <w:szCs w:val="22"/>
        </w:rPr>
        <w:t xml:space="preserve"> ces </w:t>
      </w:r>
      <w:r w:rsidR="00996D90">
        <w:rPr>
          <w:rFonts w:ascii="Calibri" w:hAnsi="Calibri"/>
          <w:sz w:val="22"/>
          <w:szCs w:val="22"/>
        </w:rPr>
        <w:t>tâches</w:t>
      </w:r>
      <w:r>
        <w:rPr>
          <w:rFonts w:ascii="Calibri" w:hAnsi="Calibri"/>
          <w:sz w:val="22"/>
          <w:szCs w:val="22"/>
        </w:rPr>
        <w:t xml:space="preserve">, </w:t>
      </w:r>
      <w:r w:rsidR="00A9459A" w:rsidRPr="006B2631">
        <w:rPr>
          <w:rFonts w:ascii="Calibri" w:hAnsi="Calibri"/>
          <w:b/>
          <w:sz w:val="22"/>
          <w:szCs w:val="22"/>
        </w:rPr>
        <w:t>l’organisme bénéficiaire</w:t>
      </w:r>
      <w:r w:rsidRPr="006B2631">
        <w:rPr>
          <w:rFonts w:ascii="Calibri" w:hAnsi="Calibri"/>
          <w:b/>
          <w:sz w:val="22"/>
          <w:szCs w:val="22"/>
        </w:rPr>
        <w:t xml:space="preserve"> </w:t>
      </w:r>
      <w:r>
        <w:rPr>
          <w:rFonts w:ascii="Calibri" w:hAnsi="Calibri"/>
          <w:sz w:val="22"/>
          <w:szCs w:val="22"/>
        </w:rPr>
        <w:t>doit lui attribuer certains rôles et droits d'utilisateur dans le système WBSCM.</w:t>
      </w:r>
    </w:p>
    <w:p w:rsidR="00E874F9" w:rsidRPr="00093BA7" w:rsidRDefault="00A9459A" w:rsidP="00093BA7">
      <w:pPr>
        <w:numPr>
          <w:ilvl w:val="0"/>
          <w:numId w:val="1"/>
        </w:numPr>
        <w:spacing w:after="200" w:line="252" w:lineRule="auto"/>
        <w:rPr>
          <w:rFonts w:ascii="Calibri" w:hAnsi="Calibri" w:cs="Arial"/>
          <w:sz w:val="22"/>
          <w:szCs w:val="22"/>
        </w:rPr>
      </w:pPr>
      <w:r>
        <w:rPr>
          <w:rFonts w:ascii="Calibri" w:hAnsi="Calibri"/>
          <w:sz w:val="22"/>
          <w:szCs w:val="22"/>
        </w:rPr>
        <w:t>L’organisme bénéficiaire</w:t>
      </w:r>
      <w:r w:rsidR="00E874F9">
        <w:rPr>
          <w:rFonts w:ascii="Calibri" w:hAnsi="Calibri"/>
          <w:sz w:val="22"/>
          <w:szCs w:val="22"/>
        </w:rPr>
        <w:t xml:space="preserve"> et le </w:t>
      </w:r>
      <w:r w:rsidR="00E874F9">
        <w:rPr>
          <w:rFonts w:ascii="Calibri" w:hAnsi="Calibri"/>
          <w:b/>
          <w:bCs/>
          <w:i/>
          <w:iCs/>
          <w:sz w:val="22"/>
          <w:szCs w:val="22"/>
        </w:rPr>
        <w:t>Commissionnaire</w:t>
      </w:r>
      <w:r w:rsidR="00E874F9">
        <w:rPr>
          <w:rFonts w:ascii="Calibri" w:hAnsi="Calibri"/>
          <w:sz w:val="22"/>
          <w:szCs w:val="22"/>
        </w:rPr>
        <w:t xml:space="preserve"> reconnaissent que le présent Contrat est sujet à toute révision, modification ou clarification requise par l'USDA ou par d'autres autorités des États-Unis.  D’autre part, </w:t>
      </w:r>
      <w:r>
        <w:rPr>
          <w:rFonts w:ascii="Calibri" w:hAnsi="Calibri"/>
          <w:sz w:val="22"/>
          <w:szCs w:val="22"/>
        </w:rPr>
        <w:t>l’organisme bénéficiaire</w:t>
      </w:r>
      <w:r w:rsidR="00E874F9">
        <w:rPr>
          <w:rFonts w:ascii="Calibri" w:hAnsi="Calibri"/>
          <w:sz w:val="22"/>
          <w:szCs w:val="22"/>
        </w:rPr>
        <w:t xml:space="preserve"> et le </w:t>
      </w:r>
      <w:r w:rsidR="00E874F9">
        <w:rPr>
          <w:rFonts w:ascii="Calibri" w:hAnsi="Calibri"/>
          <w:b/>
          <w:bCs/>
          <w:i/>
          <w:iCs/>
          <w:sz w:val="22"/>
          <w:szCs w:val="22"/>
        </w:rPr>
        <w:t>Commissionnaire</w:t>
      </w:r>
      <w:r w:rsidR="00E874F9">
        <w:rPr>
          <w:rFonts w:ascii="Calibri" w:hAnsi="Calibri"/>
          <w:sz w:val="22"/>
          <w:szCs w:val="22"/>
        </w:rPr>
        <w:t xml:space="preserve"> reconnaissent que des copies </w:t>
      </w:r>
      <w:r w:rsidR="006B2631">
        <w:rPr>
          <w:rFonts w:ascii="Calibri" w:hAnsi="Calibri"/>
          <w:sz w:val="22"/>
          <w:szCs w:val="22"/>
        </w:rPr>
        <w:t xml:space="preserve">du </w:t>
      </w:r>
      <w:r w:rsidR="00996D90">
        <w:rPr>
          <w:rFonts w:ascii="Calibri" w:hAnsi="Calibri"/>
          <w:sz w:val="22"/>
          <w:szCs w:val="22"/>
        </w:rPr>
        <w:t>présent</w:t>
      </w:r>
      <w:r w:rsidR="00E874F9">
        <w:rPr>
          <w:rFonts w:ascii="Calibri" w:hAnsi="Calibri"/>
          <w:sz w:val="22"/>
          <w:szCs w:val="22"/>
        </w:rPr>
        <w:t xml:space="preserve"> Contrat peuvent être fournies à ces Autorités, mais les parties conviennent autrement de traiter le présent Contrat comme </w:t>
      </w:r>
      <w:r w:rsidR="00996D90">
        <w:rPr>
          <w:rFonts w:ascii="Calibri" w:hAnsi="Calibri"/>
          <w:sz w:val="22"/>
          <w:szCs w:val="22"/>
        </w:rPr>
        <w:t>étant</w:t>
      </w:r>
      <w:r w:rsidR="006B2631">
        <w:rPr>
          <w:rFonts w:ascii="Calibri" w:hAnsi="Calibri"/>
          <w:sz w:val="22"/>
          <w:szCs w:val="22"/>
        </w:rPr>
        <w:t xml:space="preserve"> </w:t>
      </w:r>
      <w:r w:rsidR="00E874F9">
        <w:rPr>
          <w:rFonts w:ascii="Calibri" w:hAnsi="Calibri"/>
          <w:sz w:val="22"/>
          <w:szCs w:val="22"/>
        </w:rPr>
        <w:t>confidentiel entre les parties.</w:t>
      </w:r>
    </w:p>
    <w:p w:rsidR="00E874F9" w:rsidRPr="00093BA7" w:rsidRDefault="00A9459A" w:rsidP="00FE4BE7">
      <w:pPr>
        <w:numPr>
          <w:ilvl w:val="0"/>
          <w:numId w:val="1"/>
        </w:numPr>
        <w:tabs>
          <w:tab w:val="left" w:pos="8550"/>
        </w:tabs>
        <w:spacing w:after="200" w:line="252" w:lineRule="auto"/>
        <w:rPr>
          <w:rFonts w:ascii="Calibri" w:hAnsi="Calibri" w:cs="Arial"/>
          <w:sz w:val="22"/>
          <w:szCs w:val="22"/>
        </w:rPr>
      </w:pPr>
      <w:r w:rsidRPr="006B2631">
        <w:rPr>
          <w:rFonts w:ascii="Calibri" w:hAnsi="Calibri"/>
          <w:b/>
          <w:sz w:val="22"/>
          <w:szCs w:val="22"/>
        </w:rPr>
        <w:t>L’organisme bénéficiaire</w:t>
      </w:r>
      <w:r w:rsidR="00EF3377">
        <w:rPr>
          <w:rFonts w:ascii="Calibri" w:hAnsi="Calibri"/>
          <w:sz w:val="22"/>
          <w:szCs w:val="22"/>
        </w:rPr>
        <w:t xml:space="preserve"> et le </w:t>
      </w:r>
      <w:r w:rsidR="00EF3377">
        <w:rPr>
          <w:rFonts w:ascii="Calibri" w:hAnsi="Calibri"/>
          <w:b/>
          <w:bCs/>
          <w:i/>
          <w:iCs/>
          <w:sz w:val="22"/>
          <w:szCs w:val="22"/>
        </w:rPr>
        <w:t>Commissionnaire</w:t>
      </w:r>
      <w:r w:rsidR="00EF3377">
        <w:rPr>
          <w:rFonts w:ascii="Calibri" w:hAnsi="Calibri"/>
          <w:sz w:val="22"/>
          <w:szCs w:val="22"/>
        </w:rPr>
        <w:t xml:space="preserve"> conviennent que tout règlement gouvernemental américain nouveau ou révisé régissant ces programmes sera considéré comme faisant partie de cet accord et, le cas échéant, remplacera les termes spécifiques de cet accord.  Les parties conviennent en outre que cet accord sera formellement modifié pour refléter ces changements réglementaires lorsque cela est nécessaire pour se conformer </w:t>
      </w:r>
      <w:r w:rsidR="00FE4BE7">
        <w:rPr>
          <w:rFonts w:ascii="Calibri" w:hAnsi="Calibri"/>
          <w:sz w:val="22"/>
          <w:szCs w:val="22"/>
        </w:rPr>
        <w:t xml:space="preserve">aux lois </w:t>
      </w:r>
      <w:r w:rsidR="00996D90">
        <w:rPr>
          <w:rFonts w:ascii="Calibri" w:hAnsi="Calibri"/>
          <w:sz w:val="22"/>
          <w:szCs w:val="22"/>
        </w:rPr>
        <w:t>américaines</w:t>
      </w:r>
      <w:r w:rsidR="00EF3377">
        <w:rPr>
          <w:rFonts w:ascii="Calibri" w:hAnsi="Calibri"/>
          <w:sz w:val="22"/>
          <w:szCs w:val="22"/>
        </w:rPr>
        <w:t xml:space="preserve"> ou pour s</w:t>
      </w:r>
      <w:r w:rsidR="00D166E2">
        <w:rPr>
          <w:rFonts w:ascii="Calibri" w:hAnsi="Calibri"/>
          <w:sz w:val="22"/>
          <w:szCs w:val="22"/>
        </w:rPr>
        <w:t xml:space="preserve">atisfaire aux politiques et </w:t>
      </w:r>
      <w:r w:rsidR="00EF3377">
        <w:rPr>
          <w:rFonts w:ascii="Calibri" w:hAnsi="Calibri"/>
          <w:sz w:val="22"/>
          <w:szCs w:val="22"/>
        </w:rPr>
        <w:t xml:space="preserve">exigences de l'USDA. </w:t>
      </w:r>
    </w:p>
    <w:p w:rsidR="007A4E50" w:rsidRDefault="007A4E50">
      <w:pPr>
        <w:rPr>
          <w:rFonts w:ascii="Calibri" w:hAnsi="Calibri" w:cs="Arial"/>
          <w:sz w:val="22"/>
          <w:szCs w:val="22"/>
        </w:rPr>
      </w:pPr>
    </w:p>
    <w:p w:rsidR="00E874F9" w:rsidRPr="00093BA7" w:rsidRDefault="00E874F9" w:rsidP="00093BA7">
      <w:pPr>
        <w:spacing w:after="200" w:line="252" w:lineRule="auto"/>
        <w:rPr>
          <w:rFonts w:ascii="Calibri" w:hAnsi="Calibri" w:cs="Arial"/>
          <w:sz w:val="22"/>
          <w:szCs w:val="22"/>
        </w:rPr>
      </w:pPr>
      <w:r>
        <w:rPr>
          <w:rFonts w:ascii="Calibri" w:hAnsi="Calibri"/>
          <w:sz w:val="22"/>
          <w:szCs w:val="22"/>
        </w:rPr>
        <w:t>Le présent accord restera en vigueur jusqu'à sa résiliation par l'une ou l'autre des parties moyennant un préavis écrit de quatre-vingt-dix (90) jours.</w:t>
      </w:r>
    </w:p>
    <w:p w:rsidR="00FE4BE7" w:rsidRPr="00FE4BE7" w:rsidRDefault="00FE4BE7" w:rsidP="00FE4BE7">
      <w:pPr>
        <w:spacing w:after="120" w:line="252" w:lineRule="auto"/>
        <w:rPr>
          <w:rFonts w:ascii="Calibri" w:hAnsi="Calibri"/>
          <w:sz w:val="22"/>
          <w:szCs w:val="22"/>
        </w:rPr>
      </w:pPr>
      <w:r w:rsidRPr="00FE4BE7">
        <w:rPr>
          <w:rFonts w:ascii="Calibri" w:hAnsi="Calibri"/>
          <w:sz w:val="22"/>
          <w:szCs w:val="22"/>
        </w:rPr>
        <w:t xml:space="preserve">EN FOI DE QUOI, les parties au présent contrat s’engagent à respecter et exécuter les termes du contrat ce, jour, mois et année indiqués ci-après: </w:t>
      </w:r>
    </w:p>
    <w:tbl>
      <w:tblPr>
        <w:tblW w:w="0" w:type="auto"/>
        <w:tblLayout w:type="fixed"/>
        <w:tblLook w:val="0000"/>
      </w:tblPr>
      <w:tblGrid>
        <w:gridCol w:w="720"/>
        <w:gridCol w:w="3528"/>
        <w:gridCol w:w="360"/>
        <w:gridCol w:w="702"/>
        <w:gridCol w:w="3545"/>
      </w:tblGrid>
      <w:tr w:rsidR="00E874F9" w:rsidRPr="00093BA7">
        <w:trPr>
          <w:cantSplit/>
        </w:trPr>
        <w:tc>
          <w:tcPr>
            <w:tcW w:w="4248" w:type="dxa"/>
            <w:gridSpan w:val="2"/>
          </w:tcPr>
          <w:p w:rsidR="00E874F9" w:rsidRPr="00093BA7" w:rsidRDefault="00996D90" w:rsidP="00FE4BE7">
            <w:pPr>
              <w:jc w:val="center"/>
              <w:rPr>
                <w:rFonts w:ascii="Calibri" w:hAnsi="Calibri" w:cs="Arial"/>
                <w:sz w:val="22"/>
                <w:szCs w:val="22"/>
              </w:rPr>
            </w:pPr>
            <w:r>
              <w:rPr>
                <w:rFonts w:ascii="Calibri" w:hAnsi="Calibri"/>
                <w:b/>
                <w:i/>
                <w:sz w:val="22"/>
                <w:szCs w:val="22"/>
              </w:rPr>
              <w:t>Organisme</w:t>
            </w:r>
            <w:r w:rsidR="00FE4BE7">
              <w:rPr>
                <w:rFonts w:ascii="Calibri" w:hAnsi="Calibri"/>
                <w:b/>
                <w:i/>
                <w:sz w:val="22"/>
                <w:szCs w:val="22"/>
              </w:rPr>
              <w:t xml:space="preserve"> </w:t>
            </w:r>
            <w:r>
              <w:rPr>
                <w:rFonts w:ascii="Calibri" w:hAnsi="Calibri"/>
                <w:b/>
                <w:i/>
                <w:sz w:val="22"/>
                <w:szCs w:val="22"/>
              </w:rPr>
              <w:t>bénéficiaire</w:t>
            </w:r>
          </w:p>
        </w:tc>
        <w:tc>
          <w:tcPr>
            <w:tcW w:w="360" w:type="dxa"/>
          </w:tcPr>
          <w:p w:rsidR="00E874F9" w:rsidRPr="00093BA7" w:rsidRDefault="00E874F9" w:rsidP="00093BA7">
            <w:pPr>
              <w:jc w:val="center"/>
              <w:rPr>
                <w:rFonts w:ascii="Calibri" w:hAnsi="Calibri" w:cs="Arial"/>
                <w:sz w:val="22"/>
                <w:szCs w:val="22"/>
              </w:rPr>
            </w:pPr>
          </w:p>
        </w:tc>
        <w:tc>
          <w:tcPr>
            <w:tcW w:w="4247" w:type="dxa"/>
            <w:gridSpan w:val="2"/>
          </w:tcPr>
          <w:p w:rsidR="00E874F9" w:rsidRPr="00093BA7" w:rsidRDefault="00BC2D38" w:rsidP="00093BA7">
            <w:pPr>
              <w:jc w:val="center"/>
              <w:rPr>
                <w:rFonts w:ascii="Calibri" w:hAnsi="Calibri" w:cs="Arial"/>
                <w:sz w:val="22"/>
                <w:szCs w:val="22"/>
              </w:rPr>
            </w:pPr>
            <w:r>
              <w:rPr>
                <w:rFonts w:ascii="Calibri" w:hAnsi="Calibri"/>
                <w:b/>
                <w:i/>
                <w:sz w:val="22"/>
                <w:szCs w:val="22"/>
              </w:rPr>
              <w:t>Commissionnaire</w:t>
            </w:r>
            <w:r w:rsidR="00D166E2">
              <w:rPr>
                <w:rFonts w:ascii="Calibri" w:hAnsi="Calibri"/>
                <w:b/>
                <w:i/>
                <w:sz w:val="22"/>
                <w:szCs w:val="22"/>
              </w:rPr>
              <w:t xml:space="preserve"> de transport</w:t>
            </w:r>
          </w:p>
        </w:tc>
      </w:tr>
      <w:tr w:rsidR="00E874F9" w:rsidRPr="00093BA7" w:rsidTr="00D166E2">
        <w:tc>
          <w:tcPr>
            <w:tcW w:w="720" w:type="dxa"/>
          </w:tcPr>
          <w:p w:rsidR="00E874F9" w:rsidRPr="00093BA7" w:rsidRDefault="00E874F9">
            <w:pPr>
              <w:spacing w:before="40" w:after="40"/>
              <w:rPr>
                <w:rFonts w:ascii="Calibri" w:hAnsi="Calibri" w:cs="Arial"/>
                <w:sz w:val="22"/>
                <w:szCs w:val="22"/>
              </w:rPr>
            </w:pPr>
          </w:p>
        </w:tc>
        <w:tc>
          <w:tcPr>
            <w:tcW w:w="3528" w:type="dxa"/>
          </w:tcPr>
          <w:p w:rsidR="00E874F9" w:rsidRPr="00093BA7" w:rsidRDefault="00E874F9">
            <w:pPr>
              <w:spacing w:before="40" w:after="40"/>
              <w:rPr>
                <w:rFonts w:ascii="Calibri" w:hAnsi="Calibri" w:cs="Arial"/>
                <w:sz w:val="22"/>
                <w:szCs w:val="22"/>
              </w:rPr>
            </w:pPr>
          </w:p>
        </w:tc>
        <w:tc>
          <w:tcPr>
            <w:tcW w:w="360" w:type="dxa"/>
          </w:tcPr>
          <w:p w:rsidR="00E874F9" w:rsidRPr="00093BA7" w:rsidRDefault="00E874F9">
            <w:pPr>
              <w:spacing w:before="40" w:after="40"/>
              <w:rPr>
                <w:rFonts w:ascii="Calibri" w:hAnsi="Calibri" w:cs="Arial"/>
                <w:sz w:val="22"/>
                <w:szCs w:val="22"/>
              </w:rPr>
            </w:pPr>
          </w:p>
        </w:tc>
        <w:tc>
          <w:tcPr>
            <w:tcW w:w="702" w:type="dxa"/>
          </w:tcPr>
          <w:p w:rsidR="00E874F9" w:rsidRPr="00093BA7" w:rsidRDefault="00E874F9">
            <w:pPr>
              <w:spacing w:before="40" w:after="40"/>
              <w:rPr>
                <w:rFonts w:ascii="Calibri" w:hAnsi="Calibri" w:cs="Arial"/>
                <w:sz w:val="22"/>
                <w:szCs w:val="22"/>
              </w:rPr>
            </w:pPr>
          </w:p>
        </w:tc>
        <w:tc>
          <w:tcPr>
            <w:tcW w:w="3545" w:type="dxa"/>
          </w:tcPr>
          <w:p w:rsidR="00E874F9" w:rsidRPr="00093BA7" w:rsidRDefault="00E874F9">
            <w:pPr>
              <w:spacing w:before="40" w:after="40"/>
              <w:rPr>
                <w:rFonts w:ascii="Calibri" w:hAnsi="Calibri" w:cs="Arial"/>
                <w:sz w:val="22"/>
                <w:szCs w:val="22"/>
              </w:rPr>
            </w:pPr>
          </w:p>
        </w:tc>
      </w:tr>
      <w:tr w:rsidR="00E874F9" w:rsidRPr="00093BA7" w:rsidTr="00D166E2">
        <w:tc>
          <w:tcPr>
            <w:tcW w:w="720" w:type="dxa"/>
          </w:tcPr>
          <w:p w:rsidR="00E874F9" w:rsidRPr="00093BA7" w:rsidRDefault="00E874F9">
            <w:pPr>
              <w:spacing w:before="40" w:after="40"/>
              <w:rPr>
                <w:rFonts w:ascii="Calibri" w:hAnsi="Calibri" w:cs="Arial"/>
                <w:sz w:val="22"/>
                <w:szCs w:val="22"/>
              </w:rPr>
            </w:pPr>
            <w:r>
              <w:rPr>
                <w:rFonts w:ascii="Calibri" w:hAnsi="Calibri"/>
                <w:sz w:val="22"/>
                <w:szCs w:val="22"/>
              </w:rPr>
              <w:t>Par :</w:t>
            </w:r>
          </w:p>
        </w:tc>
        <w:tc>
          <w:tcPr>
            <w:tcW w:w="3528" w:type="dxa"/>
            <w:tcBorders>
              <w:bottom w:val="single" w:sz="4" w:space="0" w:color="auto"/>
            </w:tcBorders>
          </w:tcPr>
          <w:p w:rsidR="00E874F9" w:rsidRPr="00093BA7" w:rsidRDefault="00E874F9">
            <w:pPr>
              <w:spacing w:before="40" w:after="40"/>
              <w:rPr>
                <w:rFonts w:ascii="Calibri" w:hAnsi="Calibri" w:cs="Arial"/>
                <w:sz w:val="22"/>
                <w:szCs w:val="22"/>
              </w:rPr>
            </w:pPr>
          </w:p>
        </w:tc>
        <w:tc>
          <w:tcPr>
            <w:tcW w:w="360" w:type="dxa"/>
          </w:tcPr>
          <w:p w:rsidR="00E874F9" w:rsidRPr="00093BA7" w:rsidRDefault="00E874F9">
            <w:pPr>
              <w:spacing w:before="40" w:after="40"/>
              <w:rPr>
                <w:rFonts w:ascii="Calibri" w:hAnsi="Calibri" w:cs="Arial"/>
                <w:sz w:val="22"/>
                <w:szCs w:val="22"/>
              </w:rPr>
            </w:pPr>
          </w:p>
        </w:tc>
        <w:tc>
          <w:tcPr>
            <w:tcW w:w="702" w:type="dxa"/>
          </w:tcPr>
          <w:p w:rsidR="00E874F9" w:rsidRPr="00093BA7" w:rsidRDefault="00E874F9">
            <w:pPr>
              <w:spacing w:before="40" w:after="40"/>
              <w:rPr>
                <w:rFonts w:ascii="Calibri" w:hAnsi="Calibri" w:cs="Arial"/>
                <w:sz w:val="22"/>
                <w:szCs w:val="22"/>
              </w:rPr>
            </w:pPr>
            <w:r>
              <w:rPr>
                <w:rFonts w:ascii="Calibri" w:hAnsi="Calibri"/>
                <w:sz w:val="22"/>
                <w:szCs w:val="22"/>
              </w:rPr>
              <w:t>Par :</w:t>
            </w:r>
          </w:p>
        </w:tc>
        <w:tc>
          <w:tcPr>
            <w:tcW w:w="3545" w:type="dxa"/>
            <w:tcBorders>
              <w:bottom w:val="single" w:sz="4" w:space="0" w:color="auto"/>
            </w:tcBorders>
          </w:tcPr>
          <w:p w:rsidR="00E874F9" w:rsidRPr="00093BA7" w:rsidRDefault="00E874F9">
            <w:pPr>
              <w:spacing w:before="40" w:after="40"/>
              <w:rPr>
                <w:rFonts w:ascii="Calibri" w:hAnsi="Calibri" w:cs="Arial"/>
                <w:sz w:val="22"/>
                <w:szCs w:val="22"/>
              </w:rPr>
            </w:pPr>
          </w:p>
        </w:tc>
      </w:tr>
    </w:tbl>
    <w:p w:rsidR="00E874F9" w:rsidRPr="00093BA7" w:rsidRDefault="00E874F9">
      <w:pPr>
        <w:spacing w:before="40" w:after="40"/>
        <w:rPr>
          <w:rFonts w:ascii="Calibri" w:hAnsi="Calibri" w:cs="Arial"/>
          <w:sz w:val="22"/>
          <w:szCs w:val="22"/>
        </w:rPr>
      </w:pPr>
    </w:p>
    <w:sectPr w:rsidR="00E874F9" w:rsidRPr="00093BA7" w:rsidSect="009F2224">
      <w:headerReference w:type="even" r:id="rId7"/>
      <w:headerReference w:type="default" r:id="rId8"/>
      <w:footerReference w:type="default" r:id="rId9"/>
      <w:headerReference w:type="first" r:id="rId10"/>
      <w:footerReference w:type="first" r:id="rId11"/>
      <w:pgSz w:w="11907" w:h="16839" w:code="9"/>
      <w:pgMar w:top="1152" w:right="1440" w:bottom="1152" w:left="1440" w:header="576" w:footer="57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E3D" w:rsidRDefault="00844E3D">
      <w:r>
        <w:separator/>
      </w:r>
    </w:p>
  </w:endnote>
  <w:endnote w:type="continuationSeparator" w:id="0">
    <w:p w:rsidR="00844E3D" w:rsidRDefault="00844E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E7" w:rsidRDefault="00FE4BE7" w:rsidP="00140864">
    <w:pPr>
      <w:pStyle w:val="Footer"/>
      <w:pBdr>
        <w:top w:val="single" w:sz="4" w:space="1" w:color="auto"/>
      </w:pBdr>
    </w:pPr>
  </w:p>
  <w:p w:rsidR="00FE4BE7" w:rsidRPr="00140864" w:rsidRDefault="00FE4BE7">
    <w:pPr>
      <w:pStyle w:val="Footer"/>
      <w:jc w:val="center"/>
      <w:rPr>
        <w:rFonts w:ascii="Arial" w:hAnsi="Arial" w:cs="Arial"/>
        <w:sz w:val="18"/>
        <w:szCs w:val="18"/>
      </w:rPr>
    </w:pPr>
    <w:r>
      <w:rPr>
        <w:rFonts w:ascii="Arial" w:hAnsi="Arial"/>
        <w:snapToGrid w:val="0"/>
        <w:sz w:val="18"/>
        <w:szCs w:val="18"/>
      </w:rPr>
      <w:t xml:space="preserve">Page </w:t>
    </w:r>
    <w:r w:rsidR="0004509B" w:rsidRPr="00140864">
      <w:rPr>
        <w:rFonts w:ascii="Arial" w:hAnsi="Arial" w:cs="Arial"/>
        <w:snapToGrid w:val="0"/>
        <w:sz w:val="18"/>
        <w:szCs w:val="18"/>
      </w:rPr>
      <w:fldChar w:fldCharType="begin"/>
    </w:r>
    <w:r w:rsidRPr="00140864">
      <w:rPr>
        <w:rFonts w:ascii="Arial" w:hAnsi="Arial" w:cs="Arial"/>
        <w:snapToGrid w:val="0"/>
        <w:sz w:val="18"/>
        <w:szCs w:val="18"/>
      </w:rPr>
      <w:instrText xml:space="preserve"> PAGE </w:instrText>
    </w:r>
    <w:r w:rsidR="0004509B" w:rsidRPr="00140864">
      <w:rPr>
        <w:rFonts w:ascii="Arial" w:hAnsi="Arial" w:cs="Arial"/>
        <w:snapToGrid w:val="0"/>
        <w:sz w:val="18"/>
        <w:szCs w:val="18"/>
      </w:rPr>
      <w:fldChar w:fldCharType="separate"/>
    </w:r>
    <w:r w:rsidR="00606D10">
      <w:rPr>
        <w:rFonts w:ascii="Arial" w:hAnsi="Arial" w:cs="Arial"/>
        <w:noProof/>
        <w:snapToGrid w:val="0"/>
        <w:sz w:val="18"/>
        <w:szCs w:val="18"/>
      </w:rPr>
      <w:t>4</w:t>
    </w:r>
    <w:r w:rsidR="0004509B" w:rsidRPr="00140864">
      <w:rPr>
        <w:rFonts w:ascii="Arial" w:hAnsi="Arial" w:cs="Arial"/>
        <w:snapToGrid w:val="0"/>
        <w:sz w:val="18"/>
        <w:szCs w:val="18"/>
      </w:rPr>
      <w:fldChar w:fldCharType="end"/>
    </w:r>
    <w:r>
      <w:rPr>
        <w:rFonts w:ascii="Arial" w:hAnsi="Arial"/>
        <w:snapToGrid w:val="0"/>
        <w:sz w:val="18"/>
        <w:szCs w:val="18"/>
      </w:rPr>
      <w:t xml:space="preserve"> / </w:t>
    </w:r>
    <w:r w:rsidR="0004509B" w:rsidRPr="00140864">
      <w:rPr>
        <w:rFonts w:ascii="Arial" w:hAnsi="Arial" w:cs="Arial"/>
        <w:snapToGrid w:val="0"/>
        <w:sz w:val="18"/>
        <w:szCs w:val="18"/>
      </w:rPr>
      <w:fldChar w:fldCharType="begin"/>
    </w:r>
    <w:r w:rsidRPr="00140864">
      <w:rPr>
        <w:rFonts w:ascii="Arial" w:hAnsi="Arial" w:cs="Arial"/>
        <w:snapToGrid w:val="0"/>
        <w:sz w:val="18"/>
        <w:szCs w:val="18"/>
      </w:rPr>
      <w:instrText xml:space="preserve"> NUMPAGES </w:instrText>
    </w:r>
    <w:r w:rsidR="0004509B" w:rsidRPr="00140864">
      <w:rPr>
        <w:rFonts w:ascii="Arial" w:hAnsi="Arial" w:cs="Arial"/>
        <w:snapToGrid w:val="0"/>
        <w:sz w:val="18"/>
        <w:szCs w:val="18"/>
      </w:rPr>
      <w:fldChar w:fldCharType="separate"/>
    </w:r>
    <w:r w:rsidR="00606D10">
      <w:rPr>
        <w:rFonts w:ascii="Arial" w:hAnsi="Arial" w:cs="Arial"/>
        <w:noProof/>
        <w:snapToGrid w:val="0"/>
        <w:sz w:val="18"/>
        <w:szCs w:val="18"/>
      </w:rPr>
      <w:t>4</w:t>
    </w:r>
    <w:r w:rsidR="0004509B" w:rsidRPr="00140864">
      <w:rPr>
        <w:rFonts w:ascii="Arial" w:hAnsi="Arial" w:cs="Arial"/>
        <w:snapToGrid w:val="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E7" w:rsidRDefault="00FE4BE7" w:rsidP="00140864">
    <w:pPr>
      <w:pStyle w:val="Footer"/>
      <w:pBdr>
        <w:top w:val="single" w:sz="4" w:space="1" w:color="auto"/>
      </w:pBdr>
    </w:pPr>
  </w:p>
  <w:p w:rsidR="00FE4BE7" w:rsidRPr="00140864" w:rsidRDefault="00FE4BE7" w:rsidP="00140864">
    <w:pPr>
      <w:pStyle w:val="Footer"/>
      <w:jc w:val="center"/>
      <w:rPr>
        <w:rFonts w:ascii="Arial" w:hAnsi="Arial" w:cs="Arial"/>
        <w:sz w:val="18"/>
        <w:szCs w:val="18"/>
      </w:rPr>
    </w:pPr>
    <w:r>
      <w:rPr>
        <w:rFonts w:ascii="Arial" w:hAnsi="Arial"/>
        <w:snapToGrid w:val="0"/>
        <w:sz w:val="18"/>
        <w:szCs w:val="18"/>
      </w:rPr>
      <w:t xml:space="preserve">Page </w:t>
    </w:r>
    <w:r w:rsidR="0004509B" w:rsidRPr="00140864">
      <w:rPr>
        <w:rFonts w:ascii="Arial" w:hAnsi="Arial" w:cs="Arial"/>
        <w:snapToGrid w:val="0"/>
        <w:sz w:val="18"/>
        <w:szCs w:val="18"/>
      </w:rPr>
      <w:fldChar w:fldCharType="begin"/>
    </w:r>
    <w:r w:rsidRPr="00140864">
      <w:rPr>
        <w:rFonts w:ascii="Arial" w:hAnsi="Arial" w:cs="Arial"/>
        <w:snapToGrid w:val="0"/>
        <w:sz w:val="18"/>
        <w:szCs w:val="18"/>
      </w:rPr>
      <w:instrText xml:space="preserve"> PAGE </w:instrText>
    </w:r>
    <w:r w:rsidR="0004509B" w:rsidRPr="00140864">
      <w:rPr>
        <w:rFonts w:ascii="Arial" w:hAnsi="Arial" w:cs="Arial"/>
        <w:snapToGrid w:val="0"/>
        <w:sz w:val="18"/>
        <w:szCs w:val="18"/>
      </w:rPr>
      <w:fldChar w:fldCharType="separate"/>
    </w:r>
    <w:r w:rsidR="00606D10">
      <w:rPr>
        <w:rFonts w:ascii="Arial" w:hAnsi="Arial" w:cs="Arial"/>
        <w:noProof/>
        <w:snapToGrid w:val="0"/>
        <w:sz w:val="18"/>
        <w:szCs w:val="18"/>
      </w:rPr>
      <w:t>1</w:t>
    </w:r>
    <w:r w:rsidR="0004509B" w:rsidRPr="00140864">
      <w:rPr>
        <w:rFonts w:ascii="Arial" w:hAnsi="Arial" w:cs="Arial"/>
        <w:snapToGrid w:val="0"/>
        <w:sz w:val="18"/>
        <w:szCs w:val="18"/>
      </w:rPr>
      <w:fldChar w:fldCharType="end"/>
    </w:r>
    <w:r>
      <w:rPr>
        <w:rFonts w:ascii="Arial" w:hAnsi="Arial"/>
        <w:snapToGrid w:val="0"/>
        <w:sz w:val="18"/>
        <w:szCs w:val="18"/>
      </w:rPr>
      <w:t xml:space="preserve"> / </w:t>
    </w:r>
    <w:r w:rsidR="0004509B" w:rsidRPr="00140864">
      <w:rPr>
        <w:rFonts w:ascii="Arial" w:hAnsi="Arial" w:cs="Arial"/>
        <w:snapToGrid w:val="0"/>
        <w:sz w:val="18"/>
        <w:szCs w:val="18"/>
      </w:rPr>
      <w:fldChar w:fldCharType="begin"/>
    </w:r>
    <w:r w:rsidRPr="00140864">
      <w:rPr>
        <w:rFonts w:ascii="Arial" w:hAnsi="Arial" w:cs="Arial"/>
        <w:snapToGrid w:val="0"/>
        <w:sz w:val="18"/>
        <w:szCs w:val="18"/>
      </w:rPr>
      <w:instrText xml:space="preserve"> NUMPAGES </w:instrText>
    </w:r>
    <w:r w:rsidR="0004509B" w:rsidRPr="00140864">
      <w:rPr>
        <w:rFonts w:ascii="Arial" w:hAnsi="Arial" w:cs="Arial"/>
        <w:snapToGrid w:val="0"/>
        <w:sz w:val="18"/>
        <w:szCs w:val="18"/>
      </w:rPr>
      <w:fldChar w:fldCharType="separate"/>
    </w:r>
    <w:r w:rsidR="00606D10">
      <w:rPr>
        <w:rFonts w:ascii="Arial" w:hAnsi="Arial" w:cs="Arial"/>
        <w:noProof/>
        <w:snapToGrid w:val="0"/>
        <w:sz w:val="18"/>
        <w:szCs w:val="18"/>
      </w:rPr>
      <w:t>4</w:t>
    </w:r>
    <w:r w:rsidR="0004509B" w:rsidRPr="00140864">
      <w:rPr>
        <w:rFonts w:ascii="Arial" w:hAnsi="Arial" w:cs="Arial"/>
        <w:snapToGrid w:val="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E3D" w:rsidRDefault="00844E3D">
      <w:r>
        <w:separator/>
      </w:r>
    </w:p>
  </w:footnote>
  <w:footnote w:type="continuationSeparator" w:id="0">
    <w:p w:rsidR="00844E3D" w:rsidRDefault="00844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E7" w:rsidRDefault="0004509B">
    <w:pPr>
      <w:pStyle w:val="Header"/>
    </w:pPr>
    <w:r w:rsidRPr="0004509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160751" o:spid="_x0000_s2050" type="#_x0000_t136" style="position:absolute;margin-left:0;margin-top:0;width:445.45pt;height:190.9pt;rotation:315;z-index:-251654144;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E7" w:rsidRDefault="0004509B" w:rsidP="00CB4925">
    <w:pPr>
      <w:pStyle w:val="Header"/>
      <w:jc w:val="right"/>
      <w:rPr>
        <w:rFonts w:ascii="Arial" w:hAnsi="Arial" w:cs="Arial"/>
      </w:rPr>
    </w:pPr>
    <w:r w:rsidRPr="0004509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160752" o:spid="_x0000_s2051" type="#_x0000_t136" style="position:absolute;left:0;text-align:left;margin-left:0;margin-top:0;width:445.45pt;height:190.9pt;rotation:315;z-index:-251652096;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r w:rsidR="00FE4BE7" w:rsidRPr="00A9459A">
      <w:rPr>
        <w:rFonts w:ascii="Arial" w:hAnsi="Arial"/>
      </w:rPr>
      <w:t>Contrat </w:t>
    </w:r>
    <w:r w:rsidR="00FE4BE7">
      <w:rPr>
        <w:rFonts w:ascii="Arial" w:hAnsi="Arial"/>
        <w:b/>
        <w:i/>
      </w:rPr>
      <w:t>: Organisme bénéficiaire - Commissionnaire</w:t>
    </w:r>
    <w:r w:rsidR="00FE4BE7">
      <w:rPr>
        <w:rFonts w:ascii="Arial" w:hAnsi="Arial"/>
      </w:rPr>
      <w:t xml:space="preserve"> </w:t>
    </w:r>
  </w:p>
  <w:p w:rsidR="00FE4BE7" w:rsidRPr="00CB4925" w:rsidRDefault="00FE4BE7" w:rsidP="00CB4925">
    <w:pPr>
      <w:pStyle w:val="Header"/>
      <w:jc w:val="right"/>
      <w:rPr>
        <w:rFonts w:ascii="Arial" w:hAnsi="Arial" w:cs="Arial"/>
        <w:sz w:val="18"/>
        <w:szCs w:val="18"/>
      </w:rPr>
    </w:pPr>
  </w:p>
  <w:p w:rsidR="00FE4BE7" w:rsidRDefault="00FE4BE7" w:rsidP="00CB4925">
    <w:pPr>
      <w:pStyle w:val="Header"/>
      <w:pBdr>
        <w:top w:val="single" w:sz="4"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E7" w:rsidRDefault="0004509B" w:rsidP="009F2224">
    <w:pPr>
      <w:pStyle w:val="Header"/>
      <w:jc w:val="center"/>
      <w:rPr>
        <w:rFonts w:asciiTheme="minorHAnsi" w:hAnsiTheme="minorHAnsi"/>
        <w:b/>
        <w:color w:val="237990"/>
        <w:sz w:val="28"/>
        <w:szCs w:val="28"/>
      </w:rPr>
    </w:pPr>
    <w:r w:rsidRPr="0004509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160750" o:spid="_x0000_s2049" type="#_x0000_t136" style="position:absolute;left:0;text-align:left;margin-left:0;margin-top:0;width:445.45pt;height:190.9pt;rotation:315;z-index:-25165619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r w:rsidR="00FE4BE7">
      <w:rPr>
        <w:rFonts w:asciiTheme="minorHAnsi" w:hAnsiTheme="minorHAnsi"/>
        <w:b/>
        <w:color w:val="237990"/>
        <w:sz w:val="28"/>
        <w:szCs w:val="28"/>
      </w:rPr>
      <w:t>EXEMPLE de contrat de commissionnaire de transport</w:t>
    </w:r>
  </w:p>
  <w:p w:rsidR="00FE4BE7" w:rsidRPr="009F2224" w:rsidRDefault="00FE4BE7" w:rsidP="009F2224">
    <w:pPr>
      <w:pStyle w:val="Header"/>
      <w:jc w:val="center"/>
      <w:rPr>
        <w:rFonts w:asciiTheme="minorHAnsi" w:hAnsiTheme="minorHAnsi"/>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6515E"/>
    <w:multiLevelType w:val="hybridMultilevel"/>
    <w:tmpl w:val="A9C2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0619C"/>
    <w:multiLevelType w:val="hybridMultilevel"/>
    <w:tmpl w:val="DFC4DC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363B0B"/>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
  <w:rsids>
    <w:rsidRoot w:val="0045789F"/>
    <w:rsid w:val="0004509B"/>
    <w:rsid w:val="000751F0"/>
    <w:rsid w:val="000761A5"/>
    <w:rsid w:val="00093BA7"/>
    <w:rsid w:val="000949BF"/>
    <w:rsid w:val="000C226A"/>
    <w:rsid w:val="001319BE"/>
    <w:rsid w:val="00140864"/>
    <w:rsid w:val="00174451"/>
    <w:rsid w:val="001816AA"/>
    <w:rsid w:val="00190A4F"/>
    <w:rsid w:val="001F3592"/>
    <w:rsid w:val="0020422F"/>
    <w:rsid w:val="00214F58"/>
    <w:rsid w:val="00234AFD"/>
    <w:rsid w:val="00235342"/>
    <w:rsid w:val="002514C8"/>
    <w:rsid w:val="00285741"/>
    <w:rsid w:val="00286234"/>
    <w:rsid w:val="002A1046"/>
    <w:rsid w:val="002F33E5"/>
    <w:rsid w:val="00307291"/>
    <w:rsid w:val="00313DED"/>
    <w:rsid w:val="00324E67"/>
    <w:rsid w:val="00343C62"/>
    <w:rsid w:val="00365D5E"/>
    <w:rsid w:val="00383A70"/>
    <w:rsid w:val="00392015"/>
    <w:rsid w:val="003B6DF8"/>
    <w:rsid w:val="003C26FD"/>
    <w:rsid w:val="003F28D2"/>
    <w:rsid w:val="004335D3"/>
    <w:rsid w:val="004505C8"/>
    <w:rsid w:val="00454CF3"/>
    <w:rsid w:val="00455E57"/>
    <w:rsid w:val="0045789F"/>
    <w:rsid w:val="004A1240"/>
    <w:rsid w:val="004A34ED"/>
    <w:rsid w:val="004A38C6"/>
    <w:rsid w:val="004B5731"/>
    <w:rsid w:val="004C399C"/>
    <w:rsid w:val="004D0A26"/>
    <w:rsid w:val="004D4735"/>
    <w:rsid w:val="004D4F90"/>
    <w:rsid w:val="004D590E"/>
    <w:rsid w:val="004F2D05"/>
    <w:rsid w:val="004F6699"/>
    <w:rsid w:val="005025BA"/>
    <w:rsid w:val="0050686F"/>
    <w:rsid w:val="00527E51"/>
    <w:rsid w:val="005371BE"/>
    <w:rsid w:val="00580130"/>
    <w:rsid w:val="00584575"/>
    <w:rsid w:val="005A40E8"/>
    <w:rsid w:val="005B3462"/>
    <w:rsid w:val="005C09F3"/>
    <w:rsid w:val="005C68AD"/>
    <w:rsid w:val="005E11FE"/>
    <w:rsid w:val="00606D10"/>
    <w:rsid w:val="00610B7E"/>
    <w:rsid w:val="00622E5B"/>
    <w:rsid w:val="0064231E"/>
    <w:rsid w:val="006802B4"/>
    <w:rsid w:val="00682029"/>
    <w:rsid w:val="0069371F"/>
    <w:rsid w:val="006B0546"/>
    <w:rsid w:val="006B2631"/>
    <w:rsid w:val="006E07FE"/>
    <w:rsid w:val="006E189E"/>
    <w:rsid w:val="006E359D"/>
    <w:rsid w:val="006E7C90"/>
    <w:rsid w:val="00724A0C"/>
    <w:rsid w:val="00732D17"/>
    <w:rsid w:val="00756522"/>
    <w:rsid w:val="007A0CE7"/>
    <w:rsid w:val="007A4E50"/>
    <w:rsid w:val="007B39A9"/>
    <w:rsid w:val="007D517F"/>
    <w:rsid w:val="008266FE"/>
    <w:rsid w:val="00844E3D"/>
    <w:rsid w:val="00846CB2"/>
    <w:rsid w:val="00850D15"/>
    <w:rsid w:val="00882003"/>
    <w:rsid w:val="00883774"/>
    <w:rsid w:val="008F7B65"/>
    <w:rsid w:val="009328BC"/>
    <w:rsid w:val="009549F9"/>
    <w:rsid w:val="00960F97"/>
    <w:rsid w:val="0097369D"/>
    <w:rsid w:val="009769D8"/>
    <w:rsid w:val="0097717E"/>
    <w:rsid w:val="00993079"/>
    <w:rsid w:val="00996D90"/>
    <w:rsid w:val="009A33D6"/>
    <w:rsid w:val="009D7913"/>
    <w:rsid w:val="009F1096"/>
    <w:rsid w:val="009F18C9"/>
    <w:rsid w:val="009F2224"/>
    <w:rsid w:val="00A03991"/>
    <w:rsid w:val="00A36746"/>
    <w:rsid w:val="00A44415"/>
    <w:rsid w:val="00A9459A"/>
    <w:rsid w:val="00A96CB7"/>
    <w:rsid w:val="00AA755C"/>
    <w:rsid w:val="00AD301B"/>
    <w:rsid w:val="00AE5DB3"/>
    <w:rsid w:val="00B129CF"/>
    <w:rsid w:val="00B24AC4"/>
    <w:rsid w:val="00B63B5C"/>
    <w:rsid w:val="00B64AD8"/>
    <w:rsid w:val="00B66909"/>
    <w:rsid w:val="00B743DA"/>
    <w:rsid w:val="00B979E6"/>
    <w:rsid w:val="00BB2EFA"/>
    <w:rsid w:val="00BC2D38"/>
    <w:rsid w:val="00BD3386"/>
    <w:rsid w:val="00BF07D0"/>
    <w:rsid w:val="00BF708D"/>
    <w:rsid w:val="00C0705E"/>
    <w:rsid w:val="00C11728"/>
    <w:rsid w:val="00C15785"/>
    <w:rsid w:val="00C26D8C"/>
    <w:rsid w:val="00C32C86"/>
    <w:rsid w:val="00C35F91"/>
    <w:rsid w:val="00C401DF"/>
    <w:rsid w:val="00C75EE5"/>
    <w:rsid w:val="00C8121B"/>
    <w:rsid w:val="00C8283F"/>
    <w:rsid w:val="00C82C7D"/>
    <w:rsid w:val="00C95012"/>
    <w:rsid w:val="00CA1F83"/>
    <w:rsid w:val="00CB4925"/>
    <w:rsid w:val="00CB677F"/>
    <w:rsid w:val="00CC2945"/>
    <w:rsid w:val="00D166E2"/>
    <w:rsid w:val="00D16A4D"/>
    <w:rsid w:val="00D25E68"/>
    <w:rsid w:val="00D85F83"/>
    <w:rsid w:val="00D93366"/>
    <w:rsid w:val="00DA616A"/>
    <w:rsid w:val="00DB5006"/>
    <w:rsid w:val="00DC2025"/>
    <w:rsid w:val="00DE54EB"/>
    <w:rsid w:val="00DE6931"/>
    <w:rsid w:val="00E23828"/>
    <w:rsid w:val="00E26DC7"/>
    <w:rsid w:val="00E7585F"/>
    <w:rsid w:val="00E86C5E"/>
    <w:rsid w:val="00E874F9"/>
    <w:rsid w:val="00ED6D47"/>
    <w:rsid w:val="00ED77AA"/>
    <w:rsid w:val="00EE136A"/>
    <w:rsid w:val="00EF3377"/>
    <w:rsid w:val="00EF7538"/>
    <w:rsid w:val="00F03616"/>
    <w:rsid w:val="00F1619A"/>
    <w:rsid w:val="00F25E7F"/>
    <w:rsid w:val="00F72DCE"/>
    <w:rsid w:val="00F956B4"/>
    <w:rsid w:val="00FC39B6"/>
    <w:rsid w:val="00FC518F"/>
    <w:rsid w:val="00FE4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34ED"/>
    <w:pPr>
      <w:tabs>
        <w:tab w:val="center" w:pos="4320"/>
        <w:tab w:val="right" w:pos="8640"/>
      </w:tabs>
    </w:pPr>
  </w:style>
  <w:style w:type="paragraph" w:styleId="Footer">
    <w:name w:val="footer"/>
    <w:basedOn w:val="Normal"/>
    <w:rsid w:val="004A34ED"/>
    <w:pPr>
      <w:tabs>
        <w:tab w:val="center" w:pos="4320"/>
        <w:tab w:val="right" w:pos="8640"/>
      </w:tabs>
    </w:pPr>
  </w:style>
  <w:style w:type="paragraph" w:styleId="BalloonText">
    <w:name w:val="Balloon Text"/>
    <w:basedOn w:val="Normal"/>
    <w:semiHidden/>
    <w:rsid w:val="00140864"/>
    <w:rPr>
      <w:rFonts w:ascii="Tahoma" w:hAnsi="Tahoma" w:cs="Tahoma"/>
      <w:sz w:val="16"/>
      <w:szCs w:val="16"/>
    </w:rPr>
  </w:style>
  <w:style w:type="character" w:customStyle="1" w:styleId="HeaderChar">
    <w:name w:val="Header Char"/>
    <w:basedOn w:val="DefaultParagraphFont"/>
    <w:link w:val="Header"/>
    <w:uiPriority w:val="99"/>
    <w:rsid w:val="009F2224"/>
  </w:style>
  <w:style w:type="paragraph" w:styleId="ListParagraph">
    <w:name w:val="List Paragraph"/>
    <w:basedOn w:val="Normal"/>
    <w:uiPriority w:val="34"/>
    <w:qFormat/>
    <w:rsid w:val="00BD3386"/>
    <w:pPr>
      <w:widowControl w:val="0"/>
      <w:ind w:left="720"/>
      <w:contextualSpacing/>
    </w:pPr>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4</Pages>
  <Words>1317</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Agreement</vt:lpstr>
    </vt:vector>
  </TitlesOfParts>
  <Company>Muller Shipping</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Paul Blizzard</dc:creator>
  <cp:lastModifiedBy>va_vaughn</cp:lastModifiedBy>
  <cp:revision>6</cp:revision>
  <cp:lastPrinted>2016-12-16T19:55:00Z</cp:lastPrinted>
  <dcterms:created xsi:type="dcterms:W3CDTF">2018-01-21T19:48:00Z</dcterms:created>
  <dcterms:modified xsi:type="dcterms:W3CDTF">2018-02-02T14:00:00Z</dcterms:modified>
</cp:coreProperties>
</file>