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C3" w:rsidRPr="00260EF7" w:rsidRDefault="00B1102A" w:rsidP="00AC7DCB">
      <w:pPr>
        <w:spacing w:before="0" w:after="200" w:line="252" w:lineRule="auto"/>
        <w:rPr>
          <w:lang w:val="fr-FR"/>
        </w:rPr>
      </w:pPr>
      <w:r w:rsidRPr="00260EF7">
        <w:rPr>
          <w:lang w:val="fr-FR"/>
        </w:rPr>
        <w:t xml:space="preserve">Le but de former un comité de niveau communautaire à chaque point de distribution de nourriture est de favoriser le </w:t>
      </w:r>
      <w:r w:rsidR="00340975" w:rsidRPr="00260EF7">
        <w:rPr>
          <w:lang w:val="fr-FR"/>
        </w:rPr>
        <w:t xml:space="preserve">bon </w:t>
      </w:r>
      <w:r w:rsidRPr="00260EF7">
        <w:rPr>
          <w:lang w:val="fr-FR"/>
        </w:rPr>
        <w:t xml:space="preserve">déroulement de la distribution. Ces comités (souvent appelés </w:t>
      </w:r>
      <w:r w:rsidRPr="00260EF7">
        <w:rPr>
          <w:b/>
          <w:lang w:val="fr-FR"/>
        </w:rPr>
        <w:t xml:space="preserve">Comités de distribution alimentaire ou </w:t>
      </w:r>
      <w:r w:rsidR="00340975" w:rsidRPr="00260EF7">
        <w:rPr>
          <w:b/>
          <w:lang w:val="fr-FR"/>
        </w:rPr>
        <w:t>CDA</w:t>
      </w:r>
      <w:r w:rsidRPr="00260EF7">
        <w:rPr>
          <w:lang w:val="fr-FR"/>
        </w:rPr>
        <w:t xml:space="preserve">) peuvent communiquer aux récipiendaires le lieu et la date de distribution des vivres, organiser le déchargement et l'empilage des vivres, maintenir l'ordre sur le site et effectuer d'autres tâches selon les besoins. Dans certains cas, avec une formation et une supervision importantes, les </w:t>
      </w:r>
      <w:r w:rsidR="00340975" w:rsidRPr="00260EF7">
        <w:rPr>
          <w:b/>
          <w:lang w:val="fr-FR"/>
        </w:rPr>
        <w:t>CDA</w:t>
      </w:r>
      <w:r w:rsidR="00340975" w:rsidRPr="00260EF7">
        <w:rPr>
          <w:lang w:val="fr-FR"/>
        </w:rPr>
        <w:t xml:space="preserve"> </w:t>
      </w:r>
      <w:r w:rsidRPr="00260EF7">
        <w:rPr>
          <w:lang w:val="fr-FR"/>
        </w:rPr>
        <w:t>peuvent effectuer une distribution</w:t>
      </w:r>
      <w:r w:rsidR="00242FB2" w:rsidRPr="00260EF7">
        <w:rPr>
          <w:lang w:val="fr-FR"/>
        </w:rPr>
        <w:t>.</w:t>
      </w:r>
    </w:p>
    <w:p w:rsidR="00AC7DCB" w:rsidRPr="00260EF7" w:rsidRDefault="00B1102A" w:rsidP="00AC7DCB">
      <w:pPr>
        <w:spacing w:before="0" w:after="200" w:line="252" w:lineRule="auto"/>
        <w:rPr>
          <w:b/>
          <w:bCs/>
          <w:color w:val="237990"/>
          <w:sz w:val="24"/>
          <w:szCs w:val="24"/>
          <w:lang w:val="fr-FR"/>
        </w:rPr>
      </w:pPr>
      <w:r w:rsidRPr="00260EF7">
        <w:rPr>
          <w:b/>
          <w:bCs/>
          <w:color w:val="237990"/>
          <w:sz w:val="24"/>
          <w:szCs w:val="24"/>
          <w:lang w:val="fr-FR"/>
        </w:rPr>
        <w:t>Sélection des membres du comité</w:t>
      </w:r>
    </w:p>
    <w:p w:rsidR="00AC7DCB" w:rsidRPr="00260EF7" w:rsidRDefault="00676912" w:rsidP="00AC7DCB">
      <w:pPr>
        <w:spacing w:before="0" w:after="200" w:line="252" w:lineRule="auto"/>
        <w:rPr>
          <w:lang w:val="fr-FR"/>
        </w:rPr>
      </w:pPr>
      <w:r w:rsidRPr="00260EF7">
        <w:rPr>
          <w:lang w:val="fr-FR"/>
        </w:rPr>
        <w:t xml:space="preserve">Les </w:t>
      </w:r>
      <w:r w:rsidR="007A4B80" w:rsidRPr="00260EF7">
        <w:rPr>
          <w:lang w:val="fr-FR"/>
        </w:rPr>
        <w:t>récipiendaires</w:t>
      </w:r>
      <w:r w:rsidRPr="00260EF7">
        <w:rPr>
          <w:lang w:val="fr-FR"/>
        </w:rPr>
        <w:t xml:space="preserve"> d'aliments ciblés peuvent désigner des membres potentiels lors des exercices de vérification des </w:t>
      </w:r>
      <w:r w:rsidR="007A4B80" w:rsidRPr="00260EF7">
        <w:rPr>
          <w:lang w:val="fr-FR"/>
        </w:rPr>
        <w:t>récipiendaires</w:t>
      </w:r>
      <w:r w:rsidRPr="00260EF7">
        <w:rPr>
          <w:lang w:val="fr-FR"/>
        </w:rPr>
        <w:t xml:space="preserve">. À la suite de la consultation de la communauté et de l'approbation de tout comité de développement de village (le cas échéant), les membres peuvent être sélectionnés lors d'une réunion publique, au scrutin secret ou par vote </w:t>
      </w:r>
      <w:r w:rsidR="007A4B80" w:rsidRPr="00260EF7">
        <w:rPr>
          <w:lang w:val="fr-FR"/>
        </w:rPr>
        <w:t>à</w:t>
      </w:r>
      <w:r w:rsidRPr="00260EF7">
        <w:rPr>
          <w:lang w:val="fr-FR"/>
        </w:rPr>
        <w:t xml:space="preserve"> main </w:t>
      </w:r>
      <w:r w:rsidR="007A4B80" w:rsidRPr="00260EF7">
        <w:rPr>
          <w:lang w:val="fr-FR"/>
        </w:rPr>
        <w:t>levée</w:t>
      </w:r>
      <w:r w:rsidRPr="00260EF7">
        <w:rPr>
          <w:lang w:val="fr-FR"/>
        </w:rPr>
        <w:t xml:space="preserve">, selon le cas. Les </w:t>
      </w:r>
      <w:r w:rsidR="00260EF7" w:rsidRPr="00260EF7">
        <w:rPr>
          <w:lang w:val="fr-FR"/>
        </w:rPr>
        <w:t>critères</w:t>
      </w:r>
      <w:r w:rsidR="00340975" w:rsidRPr="00260EF7">
        <w:rPr>
          <w:lang w:val="fr-FR"/>
        </w:rPr>
        <w:t xml:space="preserve"> </w:t>
      </w:r>
      <w:r w:rsidR="00F17DE7">
        <w:rPr>
          <w:lang w:val="fr-FR"/>
        </w:rPr>
        <w:t>minimaux suggéré</w:t>
      </w:r>
      <w:r w:rsidRPr="00260EF7">
        <w:rPr>
          <w:lang w:val="fr-FR"/>
        </w:rPr>
        <w:t>s pour servir en tant que membre sont les suivantes</w:t>
      </w:r>
      <w:r w:rsidR="00AC7DCB" w:rsidRPr="00260EF7">
        <w:rPr>
          <w:lang w:val="fr-FR"/>
        </w:rPr>
        <w:t>.</w:t>
      </w:r>
    </w:p>
    <w:p w:rsidR="00676912" w:rsidRPr="00260EF7" w:rsidRDefault="00676912" w:rsidP="006F0916">
      <w:pPr>
        <w:pStyle w:val="ListParagraph"/>
        <w:numPr>
          <w:ilvl w:val="0"/>
          <w:numId w:val="5"/>
        </w:numPr>
        <w:spacing w:before="60" w:after="60" w:line="252" w:lineRule="auto"/>
        <w:contextualSpacing w:val="0"/>
        <w:rPr>
          <w:lang w:val="fr-FR"/>
        </w:rPr>
      </w:pPr>
      <w:r w:rsidRPr="00260EF7">
        <w:rPr>
          <w:lang w:val="fr-FR"/>
        </w:rPr>
        <w:t xml:space="preserve">Enregistrer le </w:t>
      </w:r>
      <w:r w:rsidR="007A4B80" w:rsidRPr="00260EF7">
        <w:rPr>
          <w:lang w:val="fr-FR"/>
        </w:rPr>
        <w:t>récipiendaire</w:t>
      </w:r>
      <w:r w:rsidRPr="00260EF7">
        <w:rPr>
          <w:lang w:val="fr-FR"/>
        </w:rPr>
        <w:t xml:space="preserve"> de </w:t>
      </w:r>
      <w:r w:rsidR="007A4B80" w:rsidRPr="00260EF7">
        <w:rPr>
          <w:lang w:val="fr-FR"/>
        </w:rPr>
        <w:t>vivre</w:t>
      </w:r>
      <w:r w:rsidR="00D9705F" w:rsidRPr="00260EF7">
        <w:rPr>
          <w:lang w:val="fr-FR"/>
        </w:rPr>
        <w:t>s</w:t>
      </w:r>
      <w:r w:rsidR="007A4B80" w:rsidRPr="00260EF7">
        <w:rPr>
          <w:lang w:val="fr-FR"/>
        </w:rPr>
        <w:t>,</w:t>
      </w:r>
      <w:r w:rsidRPr="00260EF7">
        <w:rPr>
          <w:lang w:val="fr-FR"/>
        </w:rPr>
        <w:t xml:space="preserve"> ou les membres des foyers </w:t>
      </w:r>
      <w:r w:rsidR="007A4B80" w:rsidRPr="00260EF7">
        <w:rPr>
          <w:lang w:val="fr-FR"/>
        </w:rPr>
        <w:t>récipiendaires</w:t>
      </w:r>
      <w:r w:rsidRPr="00260EF7">
        <w:rPr>
          <w:lang w:val="fr-FR"/>
        </w:rPr>
        <w:t xml:space="preserve"> couverts par le point de distribution. (Les membres devraient mettre fin à leur participation au comité lorsqu'ils obtiendront leur diplôme du programme alimentaire.)</w:t>
      </w:r>
    </w:p>
    <w:p w:rsidR="00676912" w:rsidRPr="00260EF7" w:rsidRDefault="00340975" w:rsidP="006F0916">
      <w:pPr>
        <w:pStyle w:val="ListParagraph"/>
        <w:numPr>
          <w:ilvl w:val="0"/>
          <w:numId w:val="5"/>
        </w:numPr>
        <w:spacing w:before="60" w:after="60" w:line="252" w:lineRule="auto"/>
        <w:contextualSpacing w:val="0"/>
        <w:rPr>
          <w:lang w:val="fr-FR"/>
        </w:rPr>
      </w:pPr>
      <w:r w:rsidRPr="00260EF7">
        <w:rPr>
          <w:lang w:val="fr-FR"/>
        </w:rPr>
        <w:t xml:space="preserve">Etre </w:t>
      </w:r>
      <w:r w:rsidR="00260EF7" w:rsidRPr="00260EF7">
        <w:rPr>
          <w:lang w:val="fr-FR"/>
        </w:rPr>
        <w:t>âgé</w:t>
      </w:r>
      <w:r w:rsidRPr="00260EF7">
        <w:rPr>
          <w:lang w:val="fr-FR"/>
        </w:rPr>
        <w:t xml:space="preserve"> de </w:t>
      </w:r>
      <w:r w:rsidR="00676912" w:rsidRPr="00260EF7">
        <w:rPr>
          <w:lang w:val="fr-FR"/>
        </w:rPr>
        <w:t>18 ans ou plus (préférable)</w:t>
      </w:r>
    </w:p>
    <w:p w:rsidR="00676912" w:rsidRPr="00F17DE7" w:rsidRDefault="00676912" w:rsidP="006F0916">
      <w:pPr>
        <w:pStyle w:val="ListParagraph"/>
        <w:numPr>
          <w:ilvl w:val="0"/>
          <w:numId w:val="5"/>
        </w:numPr>
        <w:spacing w:before="60" w:after="60" w:line="252" w:lineRule="auto"/>
        <w:contextualSpacing w:val="0"/>
        <w:rPr>
          <w:lang w:val="fr-FR"/>
        </w:rPr>
      </w:pPr>
      <w:r w:rsidRPr="00F17DE7">
        <w:rPr>
          <w:lang w:val="fr-FR"/>
        </w:rPr>
        <w:t>Etre capable de compter</w:t>
      </w:r>
    </w:p>
    <w:p w:rsidR="00676912" w:rsidRPr="00260EF7" w:rsidRDefault="00676912" w:rsidP="006F0916">
      <w:pPr>
        <w:pStyle w:val="ListParagraph"/>
        <w:numPr>
          <w:ilvl w:val="0"/>
          <w:numId w:val="5"/>
        </w:numPr>
        <w:spacing w:before="60" w:after="60" w:line="252" w:lineRule="auto"/>
        <w:contextualSpacing w:val="0"/>
        <w:rPr>
          <w:lang w:val="fr-FR"/>
        </w:rPr>
      </w:pPr>
      <w:r w:rsidRPr="00260EF7">
        <w:rPr>
          <w:lang w:val="fr-FR"/>
        </w:rPr>
        <w:t>Etre respecté dans la communauté</w:t>
      </w:r>
    </w:p>
    <w:p w:rsidR="00676912" w:rsidRPr="00260EF7" w:rsidRDefault="00676912" w:rsidP="006F0916">
      <w:pPr>
        <w:pStyle w:val="ListParagraph"/>
        <w:numPr>
          <w:ilvl w:val="0"/>
          <w:numId w:val="5"/>
        </w:numPr>
        <w:spacing w:before="60" w:after="60" w:line="252" w:lineRule="auto"/>
        <w:contextualSpacing w:val="0"/>
        <w:rPr>
          <w:lang w:val="fr-FR"/>
        </w:rPr>
      </w:pPr>
      <w:r w:rsidRPr="00260EF7">
        <w:rPr>
          <w:lang w:val="fr-FR"/>
        </w:rPr>
        <w:t xml:space="preserve">Ne PAS </w:t>
      </w:r>
      <w:r w:rsidR="007A4B80" w:rsidRPr="00260EF7">
        <w:rPr>
          <w:lang w:val="fr-FR"/>
        </w:rPr>
        <w:t>être</w:t>
      </w:r>
      <w:r w:rsidRPr="00260EF7">
        <w:rPr>
          <w:lang w:val="fr-FR"/>
        </w:rPr>
        <w:t xml:space="preserve"> actuellement un </w:t>
      </w:r>
      <w:r w:rsidR="00340975" w:rsidRPr="00260EF7">
        <w:rPr>
          <w:lang w:val="fr-FR"/>
        </w:rPr>
        <w:t xml:space="preserve">responsable </w:t>
      </w:r>
      <w:r w:rsidRPr="00260EF7">
        <w:rPr>
          <w:lang w:val="fr-FR"/>
        </w:rPr>
        <w:t>politique ou local</w:t>
      </w:r>
    </w:p>
    <w:p w:rsidR="00676912" w:rsidRPr="00260EF7" w:rsidRDefault="00676912" w:rsidP="006F0916">
      <w:pPr>
        <w:pStyle w:val="ListParagraph"/>
        <w:numPr>
          <w:ilvl w:val="0"/>
          <w:numId w:val="5"/>
        </w:numPr>
        <w:spacing w:before="60" w:after="60" w:line="252" w:lineRule="auto"/>
        <w:contextualSpacing w:val="0"/>
        <w:rPr>
          <w:lang w:val="fr-FR"/>
        </w:rPr>
      </w:pPr>
      <w:r w:rsidRPr="00260EF7">
        <w:rPr>
          <w:lang w:val="fr-FR"/>
        </w:rPr>
        <w:t>Le secrétaire doit être instruit</w:t>
      </w:r>
    </w:p>
    <w:p w:rsidR="005B20B0" w:rsidRPr="00260EF7" w:rsidRDefault="00676912" w:rsidP="006F0916">
      <w:pPr>
        <w:pStyle w:val="ListParagraph"/>
        <w:numPr>
          <w:ilvl w:val="0"/>
          <w:numId w:val="5"/>
        </w:numPr>
        <w:spacing w:before="60" w:after="200" w:line="252" w:lineRule="auto"/>
        <w:contextualSpacing w:val="0"/>
        <w:rPr>
          <w:b/>
          <w:lang w:val="fr-FR"/>
        </w:rPr>
      </w:pPr>
      <w:r w:rsidRPr="00260EF7">
        <w:rPr>
          <w:lang w:val="fr-FR"/>
        </w:rPr>
        <w:t>Viser une participation égale des hommes et des femmes</w:t>
      </w:r>
    </w:p>
    <w:p w:rsidR="00531306" w:rsidRPr="00260EF7" w:rsidRDefault="007A4B80" w:rsidP="005B20B0">
      <w:pPr>
        <w:spacing w:before="0" w:after="200" w:line="252" w:lineRule="auto"/>
        <w:rPr>
          <w:b/>
          <w:color w:val="237990"/>
          <w:sz w:val="24"/>
          <w:szCs w:val="24"/>
          <w:lang w:val="fr-FR"/>
        </w:rPr>
      </w:pPr>
      <w:r w:rsidRPr="00260EF7">
        <w:rPr>
          <w:b/>
          <w:color w:val="237990"/>
          <w:sz w:val="24"/>
          <w:szCs w:val="24"/>
          <w:lang w:val="fr-FR"/>
        </w:rPr>
        <w:t xml:space="preserve">Rôles et responsabilités </w:t>
      </w:r>
      <w:r w:rsidR="00260EF7">
        <w:rPr>
          <w:b/>
          <w:color w:val="237990"/>
          <w:sz w:val="24"/>
          <w:szCs w:val="24"/>
          <w:lang w:val="fr-FR"/>
        </w:rPr>
        <w:t xml:space="preserve">potentiels </w:t>
      </w:r>
      <w:r w:rsidRPr="00260EF7">
        <w:rPr>
          <w:b/>
          <w:color w:val="237990"/>
          <w:sz w:val="24"/>
          <w:szCs w:val="24"/>
          <w:lang w:val="fr-FR"/>
        </w:rPr>
        <w:t>du comité</w:t>
      </w:r>
    </w:p>
    <w:p w:rsidR="004E10EE" w:rsidRPr="00260EF7" w:rsidRDefault="004E10EE" w:rsidP="004E10EE">
      <w:pPr>
        <w:numPr>
          <w:ilvl w:val="0"/>
          <w:numId w:val="2"/>
        </w:numPr>
        <w:spacing w:before="60" w:after="60" w:line="252" w:lineRule="auto"/>
        <w:rPr>
          <w:lang w:val="fr-FR"/>
        </w:rPr>
      </w:pPr>
      <w:r w:rsidRPr="00260EF7">
        <w:rPr>
          <w:lang w:val="fr-FR"/>
        </w:rPr>
        <w:t>Aider les organismes bénéficiaires à valider les récipiendaires</w:t>
      </w:r>
    </w:p>
    <w:p w:rsidR="004E10EE" w:rsidRPr="00260EF7" w:rsidRDefault="004E10EE" w:rsidP="004E10EE">
      <w:pPr>
        <w:numPr>
          <w:ilvl w:val="0"/>
          <w:numId w:val="2"/>
        </w:numPr>
        <w:spacing w:before="60" w:after="60" w:line="252" w:lineRule="auto"/>
        <w:rPr>
          <w:lang w:val="fr-FR"/>
        </w:rPr>
      </w:pPr>
      <w:r w:rsidRPr="00260EF7">
        <w:rPr>
          <w:lang w:val="fr-FR"/>
        </w:rPr>
        <w:t xml:space="preserve">Notifier les récipiendaires des dates de distribution, et le besoin (le cas échéant) d'apporter des </w:t>
      </w:r>
      <w:r w:rsidR="00F17DE7">
        <w:rPr>
          <w:lang w:val="fr-FR"/>
        </w:rPr>
        <w:t>récipients</w:t>
      </w:r>
    </w:p>
    <w:p w:rsidR="004E10EE" w:rsidRPr="00260EF7" w:rsidRDefault="004E10EE" w:rsidP="004E10EE">
      <w:pPr>
        <w:numPr>
          <w:ilvl w:val="0"/>
          <w:numId w:val="2"/>
        </w:numPr>
        <w:spacing w:before="60" w:after="60" w:line="252" w:lineRule="auto"/>
        <w:rPr>
          <w:lang w:val="fr-FR"/>
        </w:rPr>
      </w:pPr>
      <w:r w:rsidRPr="00260EF7">
        <w:rPr>
          <w:lang w:val="fr-FR"/>
        </w:rPr>
        <w:t>Identifier les installations de stockage pour les vivres avant la distribution</w:t>
      </w:r>
    </w:p>
    <w:p w:rsidR="004E10EE" w:rsidRPr="00260EF7" w:rsidRDefault="004E10EE" w:rsidP="004E10EE">
      <w:pPr>
        <w:numPr>
          <w:ilvl w:val="0"/>
          <w:numId w:val="2"/>
        </w:numPr>
        <w:spacing w:before="60" w:after="60" w:line="252" w:lineRule="auto"/>
        <w:rPr>
          <w:lang w:val="fr-FR"/>
        </w:rPr>
      </w:pPr>
      <w:r w:rsidRPr="00260EF7">
        <w:rPr>
          <w:lang w:val="fr-FR"/>
        </w:rPr>
        <w:t>Assurer la sécurité afin de protéger les vivres et les autres documents du FDP (y compris les bannières et les rations) pendant la garde à vue</w:t>
      </w:r>
    </w:p>
    <w:p w:rsidR="004E10EE" w:rsidRPr="00260EF7" w:rsidRDefault="004E10EE" w:rsidP="004E10EE">
      <w:pPr>
        <w:numPr>
          <w:ilvl w:val="0"/>
          <w:numId w:val="2"/>
        </w:numPr>
        <w:spacing w:before="60" w:after="60" w:line="252" w:lineRule="auto"/>
        <w:rPr>
          <w:lang w:val="fr-FR"/>
        </w:rPr>
      </w:pPr>
      <w:r w:rsidRPr="00260EF7">
        <w:rPr>
          <w:lang w:val="fr-FR"/>
        </w:rPr>
        <w:t xml:space="preserve">Organiser le travail / les bénévoles pour </w:t>
      </w:r>
      <w:r w:rsidR="00340975" w:rsidRPr="00260EF7">
        <w:rPr>
          <w:lang w:val="fr-FR"/>
        </w:rPr>
        <w:t xml:space="preserve">le </w:t>
      </w:r>
      <w:r w:rsidRPr="00260EF7">
        <w:rPr>
          <w:lang w:val="fr-FR"/>
        </w:rPr>
        <w:t>décharge</w:t>
      </w:r>
      <w:r w:rsidR="00340975" w:rsidRPr="00260EF7">
        <w:rPr>
          <w:lang w:val="fr-FR"/>
        </w:rPr>
        <w:t>ment d</w:t>
      </w:r>
      <w:r w:rsidRPr="00260EF7">
        <w:rPr>
          <w:lang w:val="fr-FR"/>
        </w:rPr>
        <w:t>es vivres des camions (ou d'autres moyens de transport)</w:t>
      </w:r>
    </w:p>
    <w:p w:rsidR="004E10EE" w:rsidRPr="00260EF7" w:rsidRDefault="00340975" w:rsidP="004E10EE">
      <w:pPr>
        <w:numPr>
          <w:ilvl w:val="0"/>
          <w:numId w:val="2"/>
        </w:numPr>
        <w:spacing w:before="60" w:after="60" w:line="252" w:lineRule="auto"/>
        <w:rPr>
          <w:lang w:val="fr-FR"/>
        </w:rPr>
      </w:pPr>
      <w:r w:rsidRPr="00260EF7">
        <w:rPr>
          <w:lang w:val="fr-FR"/>
        </w:rPr>
        <w:t xml:space="preserve">Faire le </w:t>
      </w:r>
      <w:r w:rsidR="00260EF7" w:rsidRPr="00260EF7">
        <w:rPr>
          <w:lang w:val="fr-FR"/>
        </w:rPr>
        <w:t>décompte</w:t>
      </w:r>
      <w:r w:rsidRPr="00260EF7">
        <w:rPr>
          <w:lang w:val="fr-FR"/>
        </w:rPr>
        <w:t xml:space="preserve"> d</w:t>
      </w:r>
      <w:r w:rsidR="004E10EE" w:rsidRPr="00260EF7">
        <w:rPr>
          <w:lang w:val="fr-FR"/>
        </w:rPr>
        <w:t>es vivres</w:t>
      </w:r>
      <w:r w:rsidRPr="00260EF7">
        <w:rPr>
          <w:lang w:val="fr-FR"/>
        </w:rPr>
        <w:t xml:space="preserve"> lorsqu’</w:t>
      </w:r>
      <w:r w:rsidR="004E10EE" w:rsidRPr="00260EF7">
        <w:rPr>
          <w:lang w:val="fr-FR"/>
        </w:rPr>
        <w:t>ils sont déchargés et réconcilier et signer les lettres de transports reçues</w:t>
      </w:r>
    </w:p>
    <w:p w:rsidR="004E10EE" w:rsidRPr="00260EF7" w:rsidRDefault="004E10EE" w:rsidP="004E10EE">
      <w:pPr>
        <w:numPr>
          <w:ilvl w:val="0"/>
          <w:numId w:val="2"/>
        </w:numPr>
        <w:spacing w:before="60" w:after="60" w:line="252" w:lineRule="auto"/>
        <w:rPr>
          <w:lang w:val="fr-FR"/>
        </w:rPr>
      </w:pPr>
      <w:r w:rsidRPr="00260EF7">
        <w:rPr>
          <w:lang w:val="fr-FR"/>
        </w:rPr>
        <w:t xml:space="preserve">Organiser les </w:t>
      </w:r>
      <w:r w:rsidR="00340975" w:rsidRPr="00260EF7">
        <w:rPr>
          <w:lang w:val="fr-FR"/>
        </w:rPr>
        <w:t xml:space="preserve">agents chargés de mesurer les rations </w:t>
      </w:r>
      <w:r w:rsidRPr="00260EF7">
        <w:rPr>
          <w:lang w:val="fr-FR"/>
        </w:rPr>
        <w:t>de vivres avant la distribution</w:t>
      </w:r>
    </w:p>
    <w:p w:rsidR="004E10EE" w:rsidRPr="00260EF7" w:rsidRDefault="004E10EE" w:rsidP="004E10EE">
      <w:pPr>
        <w:numPr>
          <w:ilvl w:val="0"/>
          <w:numId w:val="2"/>
        </w:numPr>
        <w:spacing w:before="60" w:after="60" w:line="252" w:lineRule="auto"/>
        <w:rPr>
          <w:lang w:val="fr-FR"/>
        </w:rPr>
      </w:pPr>
      <w:r w:rsidRPr="00260EF7">
        <w:rPr>
          <w:lang w:val="fr-FR"/>
        </w:rPr>
        <w:t>Organiser les vivres et les installations du site</w:t>
      </w:r>
    </w:p>
    <w:p w:rsidR="004E10EE" w:rsidRPr="00260EF7" w:rsidRDefault="004E10EE" w:rsidP="004E10EE">
      <w:pPr>
        <w:numPr>
          <w:ilvl w:val="0"/>
          <w:numId w:val="2"/>
        </w:numPr>
        <w:spacing w:before="60" w:after="60" w:line="252" w:lineRule="auto"/>
        <w:rPr>
          <w:lang w:val="fr-FR"/>
        </w:rPr>
      </w:pPr>
      <w:r w:rsidRPr="00260EF7">
        <w:rPr>
          <w:lang w:val="fr-FR"/>
        </w:rPr>
        <w:t xml:space="preserve">Vérifier les </w:t>
      </w:r>
      <w:proofErr w:type="spellStart"/>
      <w:r w:rsidRPr="00260EF7">
        <w:rPr>
          <w:lang w:val="fr-FR"/>
        </w:rPr>
        <w:t>mesurettes</w:t>
      </w:r>
      <w:proofErr w:type="spellEnd"/>
      <w:r w:rsidRPr="00260EF7">
        <w:rPr>
          <w:lang w:val="fr-FR"/>
        </w:rPr>
        <w:t xml:space="preserve"> pour s'assurer de </w:t>
      </w:r>
      <w:r w:rsidR="00340975" w:rsidRPr="00260EF7">
        <w:rPr>
          <w:lang w:val="fr-FR"/>
        </w:rPr>
        <w:t xml:space="preserve">leur </w:t>
      </w:r>
      <w:r w:rsidR="00260EF7" w:rsidRPr="00260EF7">
        <w:rPr>
          <w:lang w:val="fr-FR"/>
        </w:rPr>
        <w:t>précision</w:t>
      </w:r>
    </w:p>
    <w:p w:rsidR="004E10EE" w:rsidRPr="00260EF7" w:rsidRDefault="004E10EE" w:rsidP="004E10EE">
      <w:pPr>
        <w:numPr>
          <w:ilvl w:val="0"/>
          <w:numId w:val="2"/>
        </w:numPr>
        <w:spacing w:before="60" w:after="60" w:line="252" w:lineRule="auto"/>
        <w:rPr>
          <w:lang w:val="fr-FR"/>
        </w:rPr>
      </w:pPr>
      <w:r w:rsidRPr="00260EF7">
        <w:rPr>
          <w:lang w:val="fr-FR"/>
        </w:rPr>
        <w:t>Sensibiliser la communauté sur le</w:t>
      </w:r>
      <w:r w:rsidR="00340975" w:rsidRPr="00260EF7">
        <w:rPr>
          <w:lang w:val="fr-FR"/>
        </w:rPr>
        <w:t>s</w:t>
      </w:r>
      <w:r w:rsidRPr="00260EF7">
        <w:rPr>
          <w:lang w:val="fr-FR"/>
        </w:rPr>
        <w:t xml:space="preserve"> donateur</w:t>
      </w:r>
      <w:r w:rsidR="00340975" w:rsidRPr="00260EF7">
        <w:rPr>
          <w:lang w:val="fr-FR"/>
        </w:rPr>
        <w:t>s</w:t>
      </w:r>
      <w:r w:rsidRPr="00260EF7">
        <w:rPr>
          <w:lang w:val="fr-FR"/>
        </w:rPr>
        <w:t xml:space="preserve">, les parts et </w:t>
      </w:r>
      <w:r w:rsidR="00340975" w:rsidRPr="00260EF7">
        <w:rPr>
          <w:lang w:val="fr-FR"/>
        </w:rPr>
        <w:t>l’utilisation des aliments</w:t>
      </w:r>
    </w:p>
    <w:p w:rsidR="004E10EE" w:rsidRPr="00260EF7" w:rsidRDefault="004E10EE" w:rsidP="004E10EE">
      <w:pPr>
        <w:numPr>
          <w:ilvl w:val="0"/>
          <w:numId w:val="2"/>
        </w:numPr>
        <w:spacing w:before="60" w:after="60" w:line="252" w:lineRule="auto"/>
        <w:rPr>
          <w:lang w:val="fr-FR"/>
        </w:rPr>
      </w:pPr>
      <w:r w:rsidRPr="00260EF7">
        <w:rPr>
          <w:lang w:val="fr-FR"/>
        </w:rPr>
        <w:t>Vérifier l'éligibilité du récipiendaire et marquer les cartes de ration</w:t>
      </w:r>
    </w:p>
    <w:p w:rsidR="004E10EE" w:rsidRPr="00260EF7" w:rsidRDefault="004E10EE" w:rsidP="004E10EE">
      <w:pPr>
        <w:numPr>
          <w:ilvl w:val="0"/>
          <w:numId w:val="2"/>
        </w:numPr>
        <w:spacing w:before="60" w:after="60" w:line="252" w:lineRule="auto"/>
        <w:rPr>
          <w:lang w:val="fr-FR"/>
        </w:rPr>
      </w:pPr>
      <w:r w:rsidRPr="00260EF7">
        <w:rPr>
          <w:lang w:val="fr-FR"/>
        </w:rPr>
        <w:t xml:space="preserve">Participer au calibrage des </w:t>
      </w:r>
      <w:proofErr w:type="spellStart"/>
      <w:r w:rsidRPr="00260EF7">
        <w:rPr>
          <w:lang w:val="fr-FR"/>
        </w:rPr>
        <w:t>mesurettes</w:t>
      </w:r>
      <w:proofErr w:type="spellEnd"/>
      <w:r w:rsidRPr="00260EF7">
        <w:rPr>
          <w:lang w:val="fr-FR"/>
        </w:rPr>
        <w:t xml:space="preserve"> avec </w:t>
      </w:r>
      <w:r w:rsidR="00340975" w:rsidRPr="00260EF7">
        <w:rPr>
          <w:lang w:val="fr-FR"/>
        </w:rPr>
        <w:t>les agents chargés de mesurer les rations</w:t>
      </w:r>
      <w:r w:rsidRPr="00260EF7">
        <w:rPr>
          <w:lang w:val="fr-FR"/>
        </w:rPr>
        <w:t xml:space="preserve"> au besoin pour </w:t>
      </w:r>
      <w:r w:rsidR="00340975" w:rsidRPr="00260EF7">
        <w:rPr>
          <w:lang w:val="fr-FR"/>
        </w:rPr>
        <w:t xml:space="preserve">un bon </w:t>
      </w:r>
      <w:r w:rsidR="00260EF7" w:rsidRPr="00260EF7">
        <w:rPr>
          <w:lang w:val="fr-FR"/>
        </w:rPr>
        <w:t>déroulement</w:t>
      </w:r>
      <w:r w:rsidR="00340975" w:rsidRPr="00260EF7">
        <w:rPr>
          <w:lang w:val="fr-FR"/>
        </w:rPr>
        <w:t xml:space="preserve"> de </w:t>
      </w:r>
      <w:r w:rsidRPr="00260EF7">
        <w:rPr>
          <w:lang w:val="fr-FR"/>
        </w:rPr>
        <w:t xml:space="preserve">la distribution </w:t>
      </w:r>
    </w:p>
    <w:p w:rsidR="004E10EE" w:rsidRPr="00260EF7" w:rsidRDefault="004E10EE" w:rsidP="004E10EE">
      <w:pPr>
        <w:numPr>
          <w:ilvl w:val="0"/>
          <w:numId w:val="2"/>
        </w:numPr>
        <w:spacing w:before="60" w:after="60" w:line="252" w:lineRule="auto"/>
        <w:rPr>
          <w:lang w:val="fr-FR"/>
        </w:rPr>
      </w:pPr>
      <w:r w:rsidRPr="00260EF7">
        <w:rPr>
          <w:lang w:val="fr-FR"/>
        </w:rPr>
        <w:t>Vérifier la réception de la ration des vivres</w:t>
      </w:r>
    </w:p>
    <w:p w:rsidR="004E10EE" w:rsidRPr="00260EF7" w:rsidRDefault="004E10EE" w:rsidP="004E10EE">
      <w:pPr>
        <w:numPr>
          <w:ilvl w:val="0"/>
          <w:numId w:val="2"/>
        </w:numPr>
        <w:spacing w:before="60" w:after="60" w:line="252" w:lineRule="auto"/>
        <w:rPr>
          <w:lang w:val="fr-FR"/>
        </w:rPr>
      </w:pPr>
      <w:r w:rsidRPr="00260EF7">
        <w:rPr>
          <w:lang w:val="fr-FR"/>
        </w:rPr>
        <w:t>Aider à répondre aux questions et répondre aux préoccupations des récipiendaires en attente de recevoir leur ration</w:t>
      </w:r>
    </w:p>
    <w:p w:rsidR="004E10EE" w:rsidRPr="00260EF7" w:rsidRDefault="004E10EE" w:rsidP="004E10EE">
      <w:pPr>
        <w:numPr>
          <w:ilvl w:val="0"/>
          <w:numId w:val="2"/>
        </w:numPr>
        <w:spacing w:before="60" w:after="60" w:line="252" w:lineRule="auto"/>
        <w:rPr>
          <w:lang w:val="fr-FR"/>
        </w:rPr>
      </w:pPr>
      <w:r w:rsidRPr="00260EF7">
        <w:rPr>
          <w:lang w:val="fr-FR"/>
        </w:rPr>
        <w:lastRenderedPageBreak/>
        <w:t>Garde</w:t>
      </w:r>
      <w:r w:rsidR="00340975" w:rsidRPr="00260EF7">
        <w:rPr>
          <w:lang w:val="fr-FR"/>
        </w:rPr>
        <w:t>r</w:t>
      </w:r>
      <w:r w:rsidRPr="00260EF7">
        <w:rPr>
          <w:lang w:val="fr-FR"/>
        </w:rPr>
        <w:t xml:space="preserve"> la commande sur le site de distribution</w:t>
      </w:r>
    </w:p>
    <w:p w:rsidR="00DB3A9C" w:rsidRPr="00260EF7" w:rsidRDefault="004E10EE" w:rsidP="004E10EE">
      <w:pPr>
        <w:numPr>
          <w:ilvl w:val="0"/>
          <w:numId w:val="2"/>
        </w:numPr>
        <w:spacing w:before="60" w:after="60" w:line="252" w:lineRule="auto"/>
        <w:rPr>
          <w:lang w:val="fr-FR"/>
        </w:rPr>
      </w:pPr>
      <w:r w:rsidRPr="00260EF7">
        <w:rPr>
          <w:lang w:val="fr-FR"/>
        </w:rPr>
        <w:t>Transférer l'ex</w:t>
      </w:r>
      <w:r w:rsidR="00F17DE7">
        <w:rPr>
          <w:lang w:val="fr-FR"/>
        </w:rPr>
        <w:t>cédent de vivres et les contenant</w:t>
      </w:r>
      <w:r w:rsidRPr="00260EF7">
        <w:rPr>
          <w:lang w:val="fr-FR"/>
        </w:rPr>
        <w:t>s vides selon les procédures standard</w:t>
      </w:r>
      <w:r w:rsidR="004E1EF4" w:rsidRPr="00260EF7">
        <w:rPr>
          <w:lang w:val="fr-FR"/>
        </w:rPr>
        <w:t>s</w:t>
      </w:r>
    </w:p>
    <w:p w:rsidR="004E10EE" w:rsidRPr="00260EF7" w:rsidRDefault="004E10EE" w:rsidP="004E10EE">
      <w:pPr>
        <w:numPr>
          <w:ilvl w:val="0"/>
          <w:numId w:val="2"/>
        </w:numPr>
        <w:spacing w:before="60" w:after="60" w:line="252" w:lineRule="auto"/>
        <w:rPr>
          <w:lang w:val="fr-FR"/>
        </w:rPr>
      </w:pPr>
      <w:r w:rsidRPr="00260EF7">
        <w:rPr>
          <w:lang w:val="fr-FR"/>
        </w:rPr>
        <w:t>Nettoyer proprement le site après la distribution</w:t>
      </w:r>
    </w:p>
    <w:p w:rsidR="00E05628" w:rsidRPr="00260EF7" w:rsidRDefault="004E10EE" w:rsidP="00711E94">
      <w:pPr>
        <w:spacing w:before="240" w:after="60"/>
        <w:rPr>
          <w:b/>
          <w:sz w:val="24"/>
          <w:szCs w:val="24"/>
          <w:lang w:val="fr-FR"/>
        </w:rPr>
      </w:pPr>
      <w:r w:rsidRPr="00260EF7">
        <w:rPr>
          <w:b/>
          <w:sz w:val="24"/>
          <w:szCs w:val="24"/>
          <w:lang w:val="fr-FR"/>
        </w:rPr>
        <w:t>Prévenir l'</w:t>
      </w:r>
      <w:r w:rsidR="00340975" w:rsidRPr="00260EF7">
        <w:rPr>
          <w:b/>
          <w:sz w:val="24"/>
          <w:szCs w:val="24"/>
          <w:lang w:val="fr-FR"/>
        </w:rPr>
        <w:t>utilisation frauduleuse</w:t>
      </w:r>
      <w:r w:rsidRPr="00260EF7">
        <w:rPr>
          <w:rStyle w:val="FootnoteReference"/>
          <w:b/>
          <w:sz w:val="24"/>
          <w:szCs w:val="24"/>
          <w:vertAlign w:val="baseline"/>
          <w:lang w:val="fr-FR"/>
        </w:rPr>
        <w:t xml:space="preserve"> </w:t>
      </w:r>
      <w:r w:rsidR="000538D8" w:rsidRPr="00F17DE7">
        <w:rPr>
          <w:rStyle w:val="FootnoteReference"/>
          <w:b/>
          <w:sz w:val="24"/>
          <w:szCs w:val="24"/>
          <w:lang w:val="fr-FR"/>
        </w:rPr>
        <w:footnoteReference w:id="1"/>
      </w:r>
    </w:p>
    <w:p w:rsidR="00093EC0" w:rsidRPr="00F17DE7" w:rsidRDefault="004E10EE" w:rsidP="00324BBF">
      <w:pPr>
        <w:spacing w:before="0" w:after="200" w:line="252" w:lineRule="auto"/>
        <w:rPr>
          <w:lang w:val="fr-FR"/>
        </w:rPr>
      </w:pPr>
      <w:r w:rsidRPr="00260EF7">
        <w:rPr>
          <w:lang w:val="fr-FR"/>
        </w:rPr>
        <w:t xml:space="preserve">Un membre du comité peut être tenté de détourner des vivres vers sa famille, ses amis, son groupe ethnique ou régional ou ceux qui sont en mesure de payer (financièrement ou sexuellement). </w:t>
      </w:r>
      <w:r w:rsidRPr="00F17DE7">
        <w:rPr>
          <w:lang w:val="fr-FR"/>
        </w:rPr>
        <w:t xml:space="preserve">Pour réduire ce </w:t>
      </w:r>
      <w:r w:rsidR="00260EF7" w:rsidRPr="00260EF7">
        <w:rPr>
          <w:lang w:val="fr-FR"/>
        </w:rPr>
        <w:t>risque :</w:t>
      </w:r>
    </w:p>
    <w:p w:rsidR="004E10EE" w:rsidRPr="00260EF7" w:rsidRDefault="004E10EE" w:rsidP="006F0916">
      <w:pPr>
        <w:pStyle w:val="ListParagraph"/>
        <w:numPr>
          <w:ilvl w:val="0"/>
          <w:numId w:val="7"/>
        </w:numPr>
        <w:spacing w:before="0" w:after="200" w:line="252" w:lineRule="auto"/>
        <w:contextualSpacing w:val="0"/>
        <w:rPr>
          <w:lang w:val="fr-FR"/>
        </w:rPr>
      </w:pPr>
      <w:r w:rsidRPr="00260EF7">
        <w:rPr>
          <w:lang w:val="fr-FR"/>
        </w:rPr>
        <w:t xml:space="preserve">Exiger que toutes les décisions du comité soient publiées de façon transparente et que les gens connaissent leurs droits afin qu'ils puissent </w:t>
      </w:r>
      <w:bookmarkStart w:id="0" w:name="_GoBack"/>
      <w:bookmarkEnd w:id="0"/>
      <w:r w:rsidRPr="00260EF7">
        <w:rPr>
          <w:lang w:val="fr-FR"/>
        </w:rPr>
        <w:t>s'exprimer s'ils estiment qu'un comité ne les représente pas équitablement.</w:t>
      </w:r>
    </w:p>
    <w:p w:rsidR="004E10EE" w:rsidRPr="00260EF7" w:rsidRDefault="004E10EE" w:rsidP="006F0916">
      <w:pPr>
        <w:pStyle w:val="ListParagraph"/>
        <w:numPr>
          <w:ilvl w:val="0"/>
          <w:numId w:val="7"/>
        </w:numPr>
        <w:spacing w:before="0" w:after="200" w:line="252" w:lineRule="auto"/>
        <w:contextualSpacing w:val="0"/>
        <w:rPr>
          <w:lang w:val="fr-FR"/>
        </w:rPr>
      </w:pPr>
      <w:r w:rsidRPr="00260EF7">
        <w:rPr>
          <w:lang w:val="fr-FR"/>
        </w:rPr>
        <w:t>Effectuer des visites surprises et aléatoires pour observer les comités ou les bénévoles en action, et mettre en place un mécanisme de plaintes indépendant (c.-à-d., Pas par le biais de la structure du comité ou du bénévolat).</w:t>
      </w:r>
    </w:p>
    <w:p w:rsidR="004E10EE" w:rsidRPr="00260EF7" w:rsidRDefault="004E10EE" w:rsidP="006F0916">
      <w:pPr>
        <w:pStyle w:val="ListParagraph"/>
        <w:numPr>
          <w:ilvl w:val="0"/>
          <w:numId w:val="7"/>
        </w:numPr>
        <w:spacing w:before="0" w:after="200" w:line="252" w:lineRule="auto"/>
        <w:contextualSpacing w:val="0"/>
        <w:rPr>
          <w:lang w:val="fr-FR"/>
        </w:rPr>
      </w:pPr>
      <w:r w:rsidRPr="00260EF7">
        <w:rPr>
          <w:lang w:val="fr-FR"/>
        </w:rPr>
        <w:t xml:space="preserve">Encourager les membres du comité à signaler immédiatement </w:t>
      </w:r>
      <w:r w:rsidR="00340975" w:rsidRPr="00260EF7">
        <w:rPr>
          <w:lang w:val="fr-FR"/>
        </w:rPr>
        <w:t xml:space="preserve">tout </w:t>
      </w:r>
      <w:r w:rsidR="00260EF7" w:rsidRPr="00260EF7">
        <w:rPr>
          <w:lang w:val="fr-FR"/>
        </w:rPr>
        <w:t>détournement</w:t>
      </w:r>
      <w:r w:rsidR="00340975" w:rsidRPr="00260EF7">
        <w:rPr>
          <w:lang w:val="fr-FR"/>
        </w:rPr>
        <w:t xml:space="preserve"> de </w:t>
      </w:r>
      <w:r w:rsidRPr="00260EF7">
        <w:rPr>
          <w:lang w:val="fr-FR"/>
        </w:rPr>
        <w:t>stocks de vivres ou tout comportement inapproprié du personnel de distribution.</w:t>
      </w:r>
    </w:p>
    <w:p w:rsidR="004E10EE" w:rsidRPr="00260EF7" w:rsidRDefault="004E10EE" w:rsidP="006F0916">
      <w:pPr>
        <w:pStyle w:val="ListParagraph"/>
        <w:numPr>
          <w:ilvl w:val="0"/>
          <w:numId w:val="7"/>
        </w:numPr>
        <w:spacing w:before="0" w:after="200" w:line="252" w:lineRule="auto"/>
        <w:contextualSpacing w:val="0"/>
        <w:rPr>
          <w:lang w:val="fr-FR"/>
        </w:rPr>
      </w:pPr>
      <w:r w:rsidRPr="00260EF7">
        <w:rPr>
          <w:lang w:val="fr-FR"/>
        </w:rPr>
        <w:t xml:space="preserve">Veiller à ce que les femmes et les minorités aient leur mot à dire dans la prise de décision. </w:t>
      </w:r>
      <w:r w:rsidR="00340975" w:rsidRPr="00260EF7">
        <w:rPr>
          <w:lang w:val="fr-FR"/>
        </w:rPr>
        <w:t>S’a</w:t>
      </w:r>
      <w:r w:rsidRPr="00260EF7">
        <w:rPr>
          <w:lang w:val="fr-FR"/>
        </w:rPr>
        <w:t>ssure</w:t>
      </w:r>
      <w:r w:rsidR="00340975" w:rsidRPr="00260EF7">
        <w:rPr>
          <w:lang w:val="fr-FR"/>
        </w:rPr>
        <w:t xml:space="preserve">r que </w:t>
      </w:r>
      <w:r w:rsidRPr="00260EF7">
        <w:rPr>
          <w:lang w:val="fr-FR"/>
        </w:rPr>
        <w:t xml:space="preserve">les réunions soient </w:t>
      </w:r>
      <w:r w:rsidR="00340975" w:rsidRPr="00260EF7">
        <w:rPr>
          <w:lang w:val="fr-FR"/>
        </w:rPr>
        <w:t xml:space="preserve">bien </w:t>
      </w:r>
      <w:r w:rsidRPr="00260EF7">
        <w:rPr>
          <w:lang w:val="fr-FR"/>
        </w:rPr>
        <w:t>présidées, de sorte qu'aucune partie ou personne ne domine, et que les décisions reflètent les points de vue et les besoins de tous.</w:t>
      </w:r>
    </w:p>
    <w:p w:rsidR="004E10EE" w:rsidRPr="00260EF7" w:rsidRDefault="00260EF7" w:rsidP="006F0916">
      <w:pPr>
        <w:pStyle w:val="ListParagraph"/>
        <w:numPr>
          <w:ilvl w:val="0"/>
          <w:numId w:val="7"/>
        </w:numPr>
        <w:spacing w:before="0" w:after="200" w:line="252" w:lineRule="auto"/>
        <w:contextualSpacing w:val="0"/>
        <w:rPr>
          <w:lang w:val="fr-FR"/>
        </w:rPr>
      </w:pPr>
      <w:r w:rsidRPr="00260EF7">
        <w:rPr>
          <w:lang w:val="fr-FR"/>
        </w:rPr>
        <w:t>Annoncer</w:t>
      </w:r>
      <w:r w:rsidR="004E10EE" w:rsidRPr="00260EF7">
        <w:rPr>
          <w:lang w:val="fr-FR"/>
        </w:rPr>
        <w:t xml:space="preserve"> publiquement que les membres du comité ne devraient pas être payés, y compris par les </w:t>
      </w:r>
      <w:r w:rsidR="004E1EF4" w:rsidRPr="00260EF7">
        <w:rPr>
          <w:lang w:val="fr-FR"/>
        </w:rPr>
        <w:t>récipiendaires</w:t>
      </w:r>
      <w:r w:rsidR="004E10EE" w:rsidRPr="00260EF7">
        <w:rPr>
          <w:lang w:val="fr-FR"/>
        </w:rPr>
        <w:t xml:space="preserve">. </w:t>
      </w:r>
      <w:r w:rsidRPr="00260EF7">
        <w:rPr>
          <w:lang w:val="fr-FR"/>
        </w:rPr>
        <w:t>S’assurer</w:t>
      </w:r>
      <w:r w:rsidR="004E10EE" w:rsidRPr="00260EF7">
        <w:rPr>
          <w:lang w:val="fr-FR"/>
        </w:rPr>
        <w:t xml:space="preserve"> que tout le monde comprend et accepte cela.</w:t>
      </w:r>
    </w:p>
    <w:p w:rsidR="00093EC0" w:rsidRPr="00260EF7" w:rsidRDefault="004E10EE" w:rsidP="006F0916">
      <w:pPr>
        <w:pStyle w:val="ListParagraph"/>
        <w:numPr>
          <w:ilvl w:val="0"/>
          <w:numId w:val="7"/>
        </w:numPr>
        <w:spacing w:before="0" w:after="200" w:line="252" w:lineRule="auto"/>
        <w:contextualSpacing w:val="0"/>
        <w:rPr>
          <w:lang w:val="fr-FR"/>
        </w:rPr>
      </w:pPr>
      <w:r w:rsidRPr="00260EF7">
        <w:rPr>
          <w:lang w:val="fr-FR"/>
        </w:rPr>
        <w:t xml:space="preserve">Fournir une formation spécifique aux membres du comité dans leurs rôles et responsabilités, y compris </w:t>
      </w:r>
      <w:r w:rsidR="00340975" w:rsidRPr="00260EF7">
        <w:rPr>
          <w:lang w:val="fr-FR"/>
        </w:rPr>
        <w:t>les</w:t>
      </w:r>
      <w:r w:rsidRPr="00260EF7">
        <w:rPr>
          <w:lang w:val="fr-FR"/>
        </w:rPr>
        <w:t xml:space="preserve"> comportement</w:t>
      </w:r>
      <w:r w:rsidR="00340975" w:rsidRPr="00260EF7">
        <w:rPr>
          <w:lang w:val="fr-FR"/>
        </w:rPr>
        <w:t>s</w:t>
      </w:r>
      <w:r w:rsidRPr="00260EF7">
        <w:rPr>
          <w:lang w:val="fr-FR"/>
        </w:rPr>
        <w:t xml:space="preserve"> acceptable</w:t>
      </w:r>
      <w:r w:rsidR="00340975" w:rsidRPr="00260EF7">
        <w:rPr>
          <w:lang w:val="fr-FR"/>
        </w:rPr>
        <w:t>s à adopter</w:t>
      </w:r>
      <w:r w:rsidRPr="00260EF7">
        <w:rPr>
          <w:lang w:val="fr-FR"/>
        </w:rPr>
        <w:t xml:space="preserve"> et comment signaler un abus suspecté. </w:t>
      </w:r>
      <w:r w:rsidR="00F17DE7">
        <w:rPr>
          <w:lang w:val="fr-FR"/>
        </w:rPr>
        <w:t>Leur c</w:t>
      </w:r>
      <w:r w:rsidRPr="00260EF7">
        <w:rPr>
          <w:lang w:val="fr-FR"/>
        </w:rPr>
        <w:t xml:space="preserve">larifier </w:t>
      </w:r>
      <w:r w:rsidR="00F17DE7">
        <w:rPr>
          <w:lang w:val="fr-FR"/>
        </w:rPr>
        <w:t xml:space="preserve">que </w:t>
      </w:r>
      <w:r w:rsidR="00260EF7" w:rsidRPr="00260EF7">
        <w:rPr>
          <w:lang w:val="fr-FR"/>
        </w:rPr>
        <w:t xml:space="preserve">s’ils permettent des </w:t>
      </w:r>
      <w:r w:rsidRPr="00260EF7">
        <w:rPr>
          <w:lang w:val="fr-FR"/>
        </w:rPr>
        <w:t>comportement</w:t>
      </w:r>
      <w:r w:rsidR="00260EF7" w:rsidRPr="00260EF7">
        <w:rPr>
          <w:lang w:val="fr-FR"/>
        </w:rPr>
        <w:t>s</w:t>
      </w:r>
      <w:r w:rsidRPr="00260EF7">
        <w:rPr>
          <w:lang w:val="fr-FR"/>
        </w:rPr>
        <w:t xml:space="preserve"> inacceptable</w:t>
      </w:r>
      <w:r w:rsidR="00260EF7" w:rsidRPr="00260EF7">
        <w:rPr>
          <w:lang w:val="fr-FR"/>
        </w:rPr>
        <w:t>s</w:t>
      </w:r>
      <w:r w:rsidRPr="00260EF7">
        <w:rPr>
          <w:lang w:val="fr-FR"/>
        </w:rPr>
        <w:t>, la communauté perdra des ressources et le programme peut même être résilié.</w:t>
      </w:r>
    </w:p>
    <w:sectPr w:rsidR="00093EC0" w:rsidRPr="00260EF7" w:rsidSect="00242FB2">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69" w:rsidRDefault="003D7A69" w:rsidP="0038540D">
      <w:pPr>
        <w:spacing w:before="0" w:after="0"/>
      </w:pPr>
      <w:r>
        <w:separator/>
      </w:r>
    </w:p>
  </w:endnote>
  <w:endnote w:type="continuationSeparator" w:id="0">
    <w:p w:rsidR="003D7A69" w:rsidRDefault="003D7A69" w:rsidP="0038540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2875"/>
      <w:docPartObj>
        <w:docPartGallery w:val="Page Numbers (Bottom of Page)"/>
        <w:docPartUnique/>
      </w:docPartObj>
    </w:sdtPr>
    <w:sdtContent>
      <w:sdt>
        <w:sdtPr>
          <w:id w:val="565050477"/>
          <w:docPartObj>
            <w:docPartGallery w:val="Page Numbers (Top of Page)"/>
            <w:docPartUnique/>
          </w:docPartObj>
        </w:sdtPr>
        <w:sdtContent>
          <w:p w:rsidR="00981F5C" w:rsidRPr="00AC7DCB" w:rsidRDefault="00981F5C">
            <w:pPr>
              <w:pStyle w:val="Footer"/>
              <w:jc w:val="center"/>
            </w:pPr>
            <w:r w:rsidRPr="00AC7DCB">
              <w:t xml:space="preserve">Page </w:t>
            </w:r>
            <w:r w:rsidR="003B1564" w:rsidRPr="00AC7DCB">
              <w:fldChar w:fldCharType="begin"/>
            </w:r>
            <w:r w:rsidRPr="00AC7DCB">
              <w:instrText xml:space="preserve"> PAGE </w:instrText>
            </w:r>
            <w:r w:rsidR="003B1564" w:rsidRPr="00AC7DCB">
              <w:fldChar w:fldCharType="separate"/>
            </w:r>
            <w:r w:rsidR="006F0916">
              <w:rPr>
                <w:noProof/>
              </w:rPr>
              <w:t>1</w:t>
            </w:r>
            <w:r w:rsidR="003B1564" w:rsidRPr="00AC7DCB">
              <w:fldChar w:fldCharType="end"/>
            </w:r>
            <w:r w:rsidRPr="00AC7DCB">
              <w:t xml:space="preserve"> </w:t>
            </w:r>
            <w:r w:rsidR="006F0916">
              <w:t>/</w:t>
            </w:r>
            <w:r w:rsidRPr="00AC7DCB">
              <w:t xml:space="preserve"> </w:t>
            </w:r>
            <w:r w:rsidR="003B1564" w:rsidRPr="00AC7DCB">
              <w:fldChar w:fldCharType="begin"/>
            </w:r>
            <w:r w:rsidRPr="00AC7DCB">
              <w:instrText xml:space="preserve"> NUMPAGES  </w:instrText>
            </w:r>
            <w:r w:rsidR="003B1564" w:rsidRPr="00AC7DCB">
              <w:fldChar w:fldCharType="separate"/>
            </w:r>
            <w:r w:rsidR="006F0916">
              <w:rPr>
                <w:noProof/>
              </w:rPr>
              <w:t>2</w:t>
            </w:r>
            <w:r w:rsidR="003B1564" w:rsidRPr="00AC7DCB">
              <w:fldChar w:fldCharType="end"/>
            </w:r>
          </w:p>
        </w:sdtContent>
      </w:sdt>
    </w:sdtContent>
  </w:sdt>
  <w:p w:rsidR="00981F5C" w:rsidRDefault="00981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69" w:rsidRDefault="003D7A69" w:rsidP="0038540D">
      <w:pPr>
        <w:spacing w:before="0" w:after="0"/>
      </w:pPr>
      <w:r>
        <w:separator/>
      </w:r>
    </w:p>
  </w:footnote>
  <w:footnote w:type="continuationSeparator" w:id="0">
    <w:p w:rsidR="003D7A69" w:rsidRDefault="003D7A69" w:rsidP="0038540D">
      <w:pPr>
        <w:spacing w:before="0" w:after="0"/>
      </w:pPr>
      <w:r>
        <w:continuationSeparator/>
      </w:r>
    </w:p>
  </w:footnote>
  <w:footnote w:id="1">
    <w:p w:rsidR="000538D8" w:rsidRPr="00F17DE7" w:rsidRDefault="000538D8">
      <w:pPr>
        <w:pStyle w:val="FootnoteText"/>
      </w:pPr>
      <w:r>
        <w:rPr>
          <w:rStyle w:val="FootnoteReference"/>
        </w:rPr>
        <w:footnoteRef/>
      </w:r>
      <w:r w:rsidRPr="00F17DE7">
        <w:t xml:space="preserve"> </w:t>
      </w:r>
      <w:proofErr w:type="spellStart"/>
      <w:r w:rsidR="004E1EF4" w:rsidRPr="00F17DE7">
        <w:rPr>
          <w:sz w:val="16"/>
          <w:szCs w:val="16"/>
        </w:rPr>
        <w:t>Adapté</w:t>
      </w:r>
      <w:proofErr w:type="spellEnd"/>
      <w:r w:rsidR="004E1EF4" w:rsidRPr="00F17DE7">
        <w:rPr>
          <w:sz w:val="16"/>
          <w:szCs w:val="16"/>
        </w:rPr>
        <w:t xml:space="preserve"> </w:t>
      </w:r>
      <w:r w:rsidR="00260EF7">
        <w:rPr>
          <w:sz w:val="16"/>
          <w:szCs w:val="16"/>
        </w:rPr>
        <w:t xml:space="preserve">de </w:t>
      </w:r>
      <w:proofErr w:type="spellStart"/>
      <w:r w:rsidR="00260EF7">
        <w:rPr>
          <w:sz w:val="16"/>
          <w:szCs w:val="16"/>
        </w:rPr>
        <w:t>l’ouvrage</w:t>
      </w:r>
      <w:proofErr w:type="spellEnd"/>
      <w:r w:rsidR="00260EF7">
        <w:rPr>
          <w:sz w:val="16"/>
          <w:szCs w:val="16"/>
        </w:rPr>
        <w:t xml:space="preserve"> </w:t>
      </w:r>
      <w:proofErr w:type="spellStart"/>
      <w:proofErr w:type="gramStart"/>
      <w:r w:rsidR="00260EF7">
        <w:rPr>
          <w:sz w:val="16"/>
          <w:szCs w:val="16"/>
        </w:rPr>
        <w:t>intitulé</w:t>
      </w:r>
      <w:proofErr w:type="spellEnd"/>
      <w:r w:rsidR="004E1EF4" w:rsidRPr="00F17DE7">
        <w:rPr>
          <w:sz w:val="16"/>
          <w:szCs w:val="16"/>
        </w:rPr>
        <w:t xml:space="preserve"> :</w:t>
      </w:r>
      <w:proofErr w:type="gramEnd"/>
      <w:r w:rsidR="004E1EF4" w:rsidRPr="00F17DE7">
        <w:rPr>
          <w:sz w:val="16"/>
          <w:szCs w:val="16"/>
        </w:rPr>
        <w:t xml:space="preserve"> </w:t>
      </w:r>
      <w:r w:rsidR="00260EF7" w:rsidRPr="000538D8">
        <w:rPr>
          <w:sz w:val="16"/>
          <w:szCs w:val="16"/>
        </w:rPr>
        <w:t xml:space="preserve">Biased local relief committees (pp. 127-128) in </w:t>
      </w:r>
      <w:r w:rsidR="00260EF7" w:rsidRPr="000538D8">
        <w:rPr>
          <w:i/>
          <w:sz w:val="16"/>
          <w:szCs w:val="16"/>
        </w:rPr>
        <w:t xml:space="preserve">Preventing Corruption in Humanitarian Operations; </w:t>
      </w:r>
      <w:r w:rsidR="00260EF7" w:rsidRPr="000538D8">
        <w:rPr>
          <w:bCs/>
          <w:i/>
          <w:sz w:val="16"/>
          <w:szCs w:val="16"/>
        </w:rPr>
        <w:t>Handbook of Good Practices</w:t>
      </w:r>
      <w:r w:rsidR="00260EF7" w:rsidRPr="000538D8">
        <w:rPr>
          <w:bCs/>
          <w:sz w:val="16"/>
          <w:szCs w:val="16"/>
        </w:rPr>
        <w:t>,</w:t>
      </w:r>
      <w:r w:rsidR="004E1EF4" w:rsidRPr="00F17DE7">
        <w:rPr>
          <w:sz w:val="16"/>
          <w:szCs w:val="16"/>
        </w:rPr>
        <w:t xml:space="preserve"> Roslyn </w:t>
      </w:r>
      <w:proofErr w:type="spellStart"/>
      <w:r w:rsidR="004E1EF4" w:rsidRPr="00F17DE7">
        <w:rPr>
          <w:sz w:val="16"/>
          <w:szCs w:val="16"/>
        </w:rPr>
        <w:t>Hees</w:t>
      </w:r>
      <w:proofErr w:type="spellEnd"/>
      <w:r w:rsidR="004E1EF4" w:rsidRPr="00F17DE7">
        <w:rPr>
          <w:sz w:val="16"/>
          <w:szCs w:val="16"/>
        </w:rPr>
        <w:t>, Marie-</w:t>
      </w:r>
      <w:proofErr w:type="spellStart"/>
      <w:r w:rsidR="004E1EF4" w:rsidRPr="00F17DE7">
        <w:rPr>
          <w:sz w:val="16"/>
          <w:szCs w:val="16"/>
        </w:rPr>
        <w:t>Luise</w:t>
      </w:r>
      <w:proofErr w:type="spellEnd"/>
      <w:r w:rsidR="004E1EF4" w:rsidRPr="00F17DE7">
        <w:rPr>
          <w:sz w:val="16"/>
          <w:szCs w:val="16"/>
        </w:rPr>
        <w:t xml:space="preserve"> </w:t>
      </w:r>
      <w:proofErr w:type="spellStart"/>
      <w:r w:rsidR="004E1EF4" w:rsidRPr="00F17DE7">
        <w:rPr>
          <w:sz w:val="16"/>
          <w:szCs w:val="16"/>
        </w:rPr>
        <w:t>Ahlendorf</w:t>
      </w:r>
      <w:proofErr w:type="spellEnd"/>
      <w:r w:rsidR="004E1EF4" w:rsidRPr="00F17DE7">
        <w:rPr>
          <w:sz w:val="16"/>
          <w:szCs w:val="16"/>
        </w:rPr>
        <w:t xml:space="preserve"> et Stephanie </w:t>
      </w:r>
      <w:proofErr w:type="spellStart"/>
      <w:r w:rsidR="004E1EF4" w:rsidRPr="00F17DE7">
        <w:rPr>
          <w:sz w:val="16"/>
          <w:szCs w:val="16"/>
        </w:rPr>
        <w:t>Debere</w:t>
      </w:r>
      <w:proofErr w:type="spellEnd"/>
      <w:r w:rsidR="004E1EF4" w:rsidRPr="00F17DE7">
        <w:rPr>
          <w:sz w:val="16"/>
          <w:szCs w:val="16"/>
        </w:rPr>
        <w:t>, Transparence International</w:t>
      </w:r>
      <w:r w:rsidRPr="00F17DE7">
        <w:rPr>
          <w:b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5C" w:rsidRPr="00B1102A" w:rsidRDefault="00B1102A" w:rsidP="0038540D">
    <w:pPr>
      <w:pStyle w:val="Header"/>
      <w:jc w:val="center"/>
      <w:rPr>
        <w:b/>
        <w:sz w:val="28"/>
        <w:szCs w:val="28"/>
        <w:lang w:val="fr-FR"/>
      </w:rPr>
    </w:pPr>
    <w:r>
      <w:rPr>
        <w:b/>
        <w:color w:val="237990"/>
        <w:sz w:val="28"/>
        <w:szCs w:val="28"/>
        <w:lang w:val="fr-FR"/>
      </w:rPr>
      <w:t>DIRECTIVES sur les comités communautaires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D9B"/>
    <w:multiLevelType w:val="hybridMultilevel"/>
    <w:tmpl w:val="BF8CDD70"/>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66B8B"/>
    <w:multiLevelType w:val="hybridMultilevel"/>
    <w:tmpl w:val="0F38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712D9"/>
    <w:multiLevelType w:val="hybridMultilevel"/>
    <w:tmpl w:val="B17A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01877"/>
    <w:multiLevelType w:val="hybridMultilevel"/>
    <w:tmpl w:val="A78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4072C"/>
    <w:multiLevelType w:val="hybridMultilevel"/>
    <w:tmpl w:val="9304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5123A4"/>
    <w:multiLevelType w:val="hybridMultilevel"/>
    <w:tmpl w:val="EF44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A76F06"/>
    <w:multiLevelType w:val="hybridMultilevel"/>
    <w:tmpl w:val="068A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7F89"/>
    <w:rsid w:val="00020DA5"/>
    <w:rsid w:val="00026341"/>
    <w:rsid w:val="000538D8"/>
    <w:rsid w:val="00085627"/>
    <w:rsid w:val="00093EC0"/>
    <w:rsid w:val="000A259C"/>
    <w:rsid w:val="000B75D5"/>
    <w:rsid w:val="000E7373"/>
    <w:rsid w:val="00124551"/>
    <w:rsid w:val="00130407"/>
    <w:rsid w:val="00132059"/>
    <w:rsid w:val="00165D64"/>
    <w:rsid w:val="001C43CB"/>
    <w:rsid w:val="001E4A5E"/>
    <w:rsid w:val="001F556C"/>
    <w:rsid w:val="002243F3"/>
    <w:rsid w:val="002305AD"/>
    <w:rsid w:val="00230F56"/>
    <w:rsid w:val="00242FB2"/>
    <w:rsid w:val="00244FCF"/>
    <w:rsid w:val="002570C3"/>
    <w:rsid w:val="00260EF7"/>
    <w:rsid w:val="0026451F"/>
    <w:rsid w:val="002A7E85"/>
    <w:rsid w:val="002E0D1A"/>
    <w:rsid w:val="00324BBF"/>
    <w:rsid w:val="00340975"/>
    <w:rsid w:val="00341522"/>
    <w:rsid w:val="00341B54"/>
    <w:rsid w:val="0036763E"/>
    <w:rsid w:val="00371343"/>
    <w:rsid w:val="003806AF"/>
    <w:rsid w:val="0038540D"/>
    <w:rsid w:val="003A4445"/>
    <w:rsid w:val="003B1564"/>
    <w:rsid w:val="003D7A69"/>
    <w:rsid w:val="003E6A86"/>
    <w:rsid w:val="003F5723"/>
    <w:rsid w:val="00404A18"/>
    <w:rsid w:val="00407BBC"/>
    <w:rsid w:val="00435508"/>
    <w:rsid w:val="0045510D"/>
    <w:rsid w:val="004B31DF"/>
    <w:rsid w:val="004D07B2"/>
    <w:rsid w:val="004D5C2E"/>
    <w:rsid w:val="004E103B"/>
    <w:rsid w:val="004E10EE"/>
    <w:rsid w:val="004E1EF4"/>
    <w:rsid w:val="00531306"/>
    <w:rsid w:val="005600F6"/>
    <w:rsid w:val="0057442D"/>
    <w:rsid w:val="005B20B0"/>
    <w:rsid w:val="005B721B"/>
    <w:rsid w:val="005C6AD4"/>
    <w:rsid w:val="005C7518"/>
    <w:rsid w:val="0060444D"/>
    <w:rsid w:val="0066451D"/>
    <w:rsid w:val="00672E29"/>
    <w:rsid w:val="00676912"/>
    <w:rsid w:val="00694A95"/>
    <w:rsid w:val="00695FA7"/>
    <w:rsid w:val="006D142E"/>
    <w:rsid w:val="006F0916"/>
    <w:rsid w:val="00711E94"/>
    <w:rsid w:val="00744697"/>
    <w:rsid w:val="00753B15"/>
    <w:rsid w:val="00790403"/>
    <w:rsid w:val="007A3D10"/>
    <w:rsid w:val="007A4B80"/>
    <w:rsid w:val="007D2EF1"/>
    <w:rsid w:val="007F3124"/>
    <w:rsid w:val="00816AC7"/>
    <w:rsid w:val="00822286"/>
    <w:rsid w:val="00873A4E"/>
    <w:rsid w:val="009211B2"/>
    <w:rsid w:val="00953C89"/>
    <w:rsid w:val="00962727"/>
    <w:rsid w:val="00981F5C"/>
    <w:rsid w:val="009B6196"/>
    <w:rsid w:val="009D2370"/>
    <w:rsid w:val="009D43B1"/>
    <w:rsid w:val="009F55C2"/>
    <w:rsid w:val="00A01D00"/>
    <w:rsid w:val="00A05DD7"/>
    <w:rsid w:val="00A06146"/>
    <w:rsid w:val="00A12985"/>
    <w:rsid w:val="00A16626"/>
    <w:rsid w:val="00A61817"/>
    <w:rsid w:val="00A66158"/>
    <w:rsid w:val="00AC7DCB"/>
    <w:rsid w:val="00B07F89"/>
    <w:rsid w:val="00B1102A"/>
    <w:rsid w:val="00B86958"/>
    <w:rsid w:val="00BA0CFE"/>
    <w:rsid w:val="00BD5B4D"/>
    <w:rsid w:val="00C03ECD"/>
    <w:rsid w:val="00C67A0E"/>
    <w:rsid w:val="00CA4A79"/>
    <w:rsid w:val="00CA502F"/>
    <w:rsid w:val="00CC693D"/>
    <w:rsid w:val="00CD334B"/>
    <w:rsid w:val="00CF3989"/>
    <w:rsid w:val="00D507B7"/>
    <w:rsid w:val="00D56A65"/>
    <w:rsid w:val="00D87BC0"/>
    <w:rsid w:val="00D9705F"/>
    <w:rsid w:val="00DB3A9C"/>
    <w:rsid w:val="00DF2DBF"/>
    <w:rsid w:val="00E05628"/>
    <w:rsid w:val="00E204CA"/>
    <w:rsid w:val="00E4274A"/>
    <w:rsid w:val="00E457FC"/>
    <w:rsid w:val="00E544AA"/>
    <w:rsid w:val="00E55426"/>
    <w:rsid w:val="00E60069"/>
    <w:rsid w:val="00E61D26"/>
    <w:rsid w:val="00E72D99"/>
    <w:rsid w:val="00F17DE7"/>
    <w:rsid w:val="00F6326D"/>
    <w:rsid w:val="00F93C36"/>
    <w:rsid w:val="00FF3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C0"/>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38540D"/>
    <w:pPr>
      <w:tabs>
        <w:tab w:val="center" w:pos="4680"/>
        <w:tab w:val="right" w:pos="9360"/>
      </w:tabs>
      <w:spacing w:before="0" w:after="0"/>
    </w:pPr>
  </w:style>
  <w:style w:type="character" w:customStyle="1" w:styleId="HeaderChar">
    <w:name w:val="Header Char"/>
    <w:basedOn w:val="DefaultParagraphFont"/>
    <w:link w:val="Header"/>
    <w:uiPriority w:val="99"/>
    <w:rsid w:val="0038540D"/>
  </w:style>
  <w:style w:type="paragraph" w:styleId="Footer">
    <w:name w:val="footer"/>
    <w:basedOn w:val="Normal"/>
    <w:link w:val="FooterChar"/>
    <w:uiPriority w:val="99"/>
    <w:unhideWhenUsed/>
    <w:rsid w:val="0038540D"/>
    <w:pPr>
      <w:tabs>
        <w:tab w:val="center" w:pos="4680"/>
        <w:tab w:val="right" w:pos="9360"/>
      </w:tabs>
      <w:spacing w:before="0" w:after="0"/>
    </w:pPr>
  </w:style>
  <w:style w:type="character" w:customStyle="1" w:styleId="FooterChar">
    <w:name w:val="Footer Char"/>
    <w:basedOn w:val="DefaultParagraphFont"/>
    <w:link w:val="Footer"/>
    <w:uiPriority w:val="99"/>
    <w:rsid w:val="0038540D"/>
  </w:style>
  <w:style w:type="paragraph" w:styleId="BalloonText">
    <w:name w:val="Balloon Text"/>
    <w:basedOn w:val="Normal"/>
    <w:link w:val="BalloonTextChar"/>
    <w:uiPriority w:val="99"/>
    <w:semiHidden/>
    <w:unhideWhenUsed/>
    <w:rsid w:val="003854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40D"/>
    <w:rPr>
      <w:rFonts w:ascii="Tahoma" w:hAnsi="Tahoma" w:cs="Tahoma"/>
      <w:sz w:val="16"/>
      <w:szCs w:val="16"/>
    </w:rPr>
  </w:style>
  <w:style w:type="paragraph" w:styleId="ListParagraph">
    <w:name w:val="List Paragraph"/>
    <w:basedOn w:val="Normal"/>
    <w:uiPriority w:val="34"/>
    <w:qFormat/>
    <w:rsid w:val="00093EC0"/>
    <w:pPr>
      <w:ind w:left="720"/>
      <w:contextualSpacing/>
    </w:pPr>
  </w:style>
  <w:style w:type="table" w:styleId="TableGrid">
    <w:name w:val="Table Grid"/>
    <w:basedOn w:val="TableNormal"/>
    <w:uiPriority w:val="59"/>
    <w:rsid w:val="00C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1D0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538D8"/>
    <w:pPr>
      <w:spacing w:before="0" w:after="0"/>
    </w:pPr>
    <w:rPr>
      <w:sz w:val="20"/>
      <w:szCs w:val="20"/>
    </w:rPr>
  </w:style>
  <w:style w:type="character" w:customStyle="1" w:styleId="FootnoteTextChar">
    <w:name w:val="Footnote Text Char"/>
    <w:basedOn w:val="DefaultParagraphFont"/>
    <w:link w:val="FootnoteText"/>
    <w:uiPriority w:val="99"/>
    <w:semiHidden/>
    <w:rsid w:val="000538D8"/>
    <w:rPr>
      <w:sz w:val="20"/>
      <w:szCs w:val="20"/>
    </w:rPr>
  </w:style>
  <w:style w:type="character" w:styleId="FootnoteReference">
    <w:name w:val="footnote reference"/>
    <w:basedOn w:val="DefaultParagraphFont"/>
    <w:uiPriority w:val="99"/>
    <w:semiHidden/>
    <w:unhideWhenUsed/>
    <w:rsid w:val="000538D8"/>
    <w:rPr>
      <w:vertAlign w:val="superscript"/>
    </w:rPr>
  </w:style>
</w:styles>
</file>

<file path=word/webSettings.xml><?xml version="1.0" encoding="utf-8"?>
<w:webSettings xmlns:r="http://schemas.openxmlformats.org/officeDocument/2006/relationships" xmlns:w="http://schemas.openxmlformats.org/wordprocessingml/2006/main">
  <w:divs>
    <w:div w:id="739525913">
      <w:bodyDiv w:val="1"/>
      <w:marLeft w:val="0"/>
      <w:marRight w:val="0"/>
      <w:marTop w:val="0"/>
      <w:marBottom w:val="0"/>
      <w:divBdr>
        <w:top w:val="none" w:sz="0" w:space="0" w:color="auto"/>
        <w:left w:val="none" w:sz="0" w:space="0" w:color="auto"/>
        <w:bottom w:val="none" w:sz="0" w:space="0" w:color="auto"/>
        <w:right w:val="none" w:sz="0" w:space="0" w:color="auto"/>
      </w:divBdr>
    </w:div>
    <w:div w:id="768888204">
      <w:bodyDiv w:val="1"/>
      <w:marLeft w:val="0"/>
      <w:marRight w:val="0"/>
      <w:marTop w:val="0"/>
      <w:marBottom w:val="0"/>
      <w:divBdr>
        <w:top w:val="none" w:sz="0" w:space="0" w:color="auto"/>
        <w:left w:val="none" w:sz="0" w:space="0" w:color="auto"/>
        <w:bottom w:val="none" w:sz="0" w:space="0" w:color="auto"/>
        <w:right w:val="none" w:sz="0" w:space="0" w:color="auto"/>
      </w:divBdr>
    </w:div>
    <w:div w:id="10208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E6032-F526-4A6F-B5BA-53EF718C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3</cp:revision>
  <cp:lastPrinted>2016-04-05T13:55:00Z</cp:lastPrinted>
  <dcterms:created xsi:type="dcterms:W3CDTF">2018-01-25T12:54:00Z</dcterms:created>
  <dcterms:modified xsi:type="dcterms:W3CDTF">2018-02-05T17:15:00Z</dcterms:modified>
</cp:coreProperties>
</file>