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A02ED" w14:textId="77777777" w:rsidR="00395241" w:rsidRDefault="00395241" w:rsidP="00395241">
      <w:bookmarkStart w:id="0" w:name="_GoBack"/>
      <w:bookmarkEnd w:id="0"/>
    </w:p>
    <w:p w14:paraId="41BEFA7D" w14:textId="77777777" w:rsidR="00395241" w:rsidRDefault="00395241" w:rsidP="00395241"/>
    <w:p w14:paraId="569C76AF" w14:textId="3843DB67" w:rsidR="00395241" w:rsidRPr="00022B8C" w:rsidRDefault="00395241" w:rsidP="00840834">
      <w:pPr>
        <w:pStyle w:val="Title"/>
        <w:spacing w:after="0"/>
      </w:pPr>
      <w:r>
        <w:t>Sustainability Planning</w:t>
      </w:r>
      <w:r w:rsidR="00301B52">
        <w:t xml:space="preserve"> for Food Security, Improved Nutrition, and Reduced Poverty</w:t>
      </w:r>
    </w:p>
    <w:p w14:paraId="4B81F948" w14:textId="424729D4" w:rsidR="00246828" w:rsidRPr="00246828" w:rsidRDefault="00246828" w:rsidP="00246828">
      <w:pPr>
        <w:rPr>
          <w:rFonts w:ascii="Lato" w:hAnsi="Lato"/>
          <w:b/>
          <w:sz w:val="24"/>
        </w:rPr>
      </w:pPr>
      <w:r w:rsidRPr="00246828">
        <w:rPr>
          <w:rFonts w:ascii="Lato" w:hAnsi="Lato"/>
          <w:b/>
          <w:sz w:val="24"/>
        </w:rPr>
        <w:t xml:space="preserve">It is not critical </w:t>
      </w:r>
      <w:r w:rsidR="00301B52">
        <w:rPr>
          <w:rFonts w:ascii="Lato" w:hAnsi="Lato"/>
          <w:b/>
          <w:sz w:val="24"/>
        </w:rPr>
        <w:t>to provide content</w:t>
      </w:r>
      <w:r w:rsidRPr="00246828">
        <w:rPr>
          <w:rFonts w:ascii="Lato" w:hAnsi="Lato"/>
          <w:b/>
          <w:sz w:val="24"/>
        </w:rPr>
        <w:t xml:space="preserve"> in this format</w:t>
      </w:r>
      <w:r w:rsidR="00094F07">
        <w:rPr>
          <w:rFonts w:ascii="Lato" w:hAnsi="Lato"/>
          <w:b/>
          <w:sz w:val="24"/>
        </w:rPr>
        <w:t xml:space="preserve">; </w:t>
      </w:r>
      <w:r w:rsidRPr="00246828">
        <w:rPr>
          <w:rFonts w:ascii="Lato" w:hAnsi="Lato"/>
          <w:b/>
          <w:sz w:val="24"/>
        </w:rPr>
        <w:t xml:space="preserve">please feel free to modify the template to meet </w:t>
      </w:r>
      <w:r w:rsidR="00301B52">
        <w:rPr>
          <w:rFonts w:ascii="Lato" w:hAnsi="Lato"/>
          <w:b/>
          <w:sz w:val="24"/>
        </w:rPr>
        <w:t>organizational</w:t>
      </w:r>
      <w:r w:rsidRPr="00246828">
        <w:rPr>
          <w:rFonts w:ascii="Lato" w:hAnsi="Lato"/>
          <w:b/>
          <w:sz w:val="24"/>
        </w:rPr>
        <w:t xml:space="preserve"> needs.  </w:t>
      </w:r>
    </w:p>
    <w:p w14:paraId="54451399" w14:textId="77777777" w:rsidR="00E52E55" w:rsidRDefault="00E52E55" w:rsidP="00743403">
      <w:r>
        <w:rPr>
          <w:noProof/>
        </w:rPr>
        <mc:AlternateContent>
          <mc:Choice Requires="wps">
            <w:drawing>
              <wp:inline distT="0" distB="0" distL="0" distR="0" wp14:anchorId="7308760E" wp14:editId="26A5DD24">
                <wp:extent cx="8641080" cy="7620"/>
                <wp:effectExtent l="0" t="0" r="26670" b="30480"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1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231A07" id="Straight Connector 1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" strokecolor="#008896 [3204]" strokeweight=".5pt">
                <v:stroke joinstyle="miter"/>
                <w10:anchorlock/>
              </v:line>
            </w:pict>
          </mc:Fallback>
        </mc:AlternateContent>
      </w:r>
    </w:p>
    <w:p w14:paraId="790DC99E" w14:textId="540A38A7" w:rsidR="00246828" w:rsidRPr="00246828" w:rsidRDefault="00246828" w:rsidP="00246828">
      <w:pPr>
        <w:rPr>
          <w:rFonts w:ascii="Lato" w:hAnsi="Lato"/>
          <w:b/>
          <w:color w:val="008896" w:themeColor="accent1"/>
          <w:sz w:val="28"/>
        </w:rPr>
      </w:pPr>
      <w:r w:rsidRPr="00246828">
        <w:rPr>
          <w:rFonts w:ascii="Lato" w:hAnsi="Lato"/>
          <w:b/>
          <w:color w:val="008896" w:themeColor="accent1"/>
          <w:sz w:val="28"/>
        </w:rPr>
        <w:t xml:space="preserve">Services and input </w:t>
      </w:r>
      <w:r w:rsidR="00FC1CAD">
        <w:rPr>
          <w:rFonts w:ascii="Lato" w:hAnsi="Lato"/>
          <w:b/>
          <w:color w:val="008896" w:themeColor="accent1"/>
          <w:sz w:val="28"/>
        </w:rPr>
        <w:t xml:space="preserve">provisioning: </w:t>
      </w:r>
      <w:r w:rsidRPr="00246828">
        <w:rPr>
          <w:rFonts w:ascii="Lato" w:hAnsi="Lato"/>
          <w:b/>
          <w:color w:val="008896" w:themeColor="accent1"/>
          <w:sz w:val="28"/>
        </w:rPr>
        <w:t>Table 1</w:t>
      </w:r>
    </w:p>
    <w:p w14:paraId="20FCA7F7" w14:textId="6158883E" w:rsidR="00246828" w:rsidRPr="00246828" w:rsidRDefault="00FC1CAD" w:rsidP="00246828">
      <w:r>
        <w:rPr>
          <w:b/>
        </w:rPr>
        <w:t>Column A.</w:t>
      </w:r>
      <w:r w:rsidR="00246828" w:rsidRPr="00246828">
        <w:rPr>
          <w:b/>
        </w:rPr>
        <w:t xml:space="preserve"> </w:t>
      </w:r>
      <w:r w:rsidR="00246828" w:rsidRPr="00246828">
        <w:t xml:space="preserve">Key outcome in your theory of change (TOC) that must be sustained to achieve the </w:t>
      </w:r>
      <w:r w:rsidR="00787A8F">
        <w:t>Development Food Security Activity (DFSA)</w:t>
      </w:r>
      <w:r w:rsidR="00301B52">
        <w:t xml:space="preserve"> </w:t>
      </w:r>
      <w:r w:rsidR="00246828" w:rsidRPr="00246828">
        <w:t xml:space="preserve">goal. </w:t>
      </w:r>
    </w:p>
    <w:p w14:paraId="17C4620F" w14:textId="0F97FBB3" w:rsidR="00246828" w:rsidRPr="00246828" w:rsidRDefault="00246828" w:rsidP="00246828">
      <w:r w:rsidRPr="00246828">
        <w:rPr>
          <w:b/>
        </w:rPr>
        <w:t xml:space="preserve">Column B. </w:t>
      </w:r>
      <w:r w:rsidRPr="00246828">
        <w:t xml:space="preserve">To sustain each of the key outcomes, which services and input provisioning must continue beyond the life of the </w:t>
      </w:r>
      <w:r w:rsidR="00787A8F">
        <w:t>DFSA</w:t>
      </w:r>
      <w:r w:rsidRPr="00246828">
        <w:t xml:space="preserve"> (e.g., agricultural extension services, health services, WASH services, business development services, skill-building services, financial services, etc.)?</w:t>
      </w:r>
    </w:p>
    <w:p w14:paraId="63F29D2F" w14:textId="02AC74FD" w:rsidR="00246828" w:rsidRPr="00246828" w:rsidRDefault="00246828" w:rsidP="00246828">
      <w:r w:rsidRPr="00246828">
        <w:rPr>
          <w:b/>
        </w:rPr>
        <w:t>Col</w:t>
      </w:r>
      <w:r w:rsidR="003D0F12">
        <w:rPr>
          <w:b/>
        </w:rPr>
        <w:t>umn C. Post-activity provision</w:t>
      </w:r>
      <w:r w:rsidR="00301B52">
        <w:rPr>
          <w:b/>
        </w:rPr>
        <w:t>/ generation</w:t>
      </w:r>
      <w:r w:rsidR="003D0F12">
        <w:rPr>
          <w:b/>
        </w:rPr>
        <w:t>:</w:t>
      </w:r>
      <w:r w:rsidRPr="00246828">
        <w:rPr>
          <w:b/>
        </w:rPr>
        <w:t xml:space="preserve"> </w:t>
      </w:r>
      <w:r w:rsidRPr="00246828">
        <w:t xml:space="preserve">How will crucial services and inputs be </w:t>
      </w:r>
      <w:r w:rsidR="00301B52">
        <w:t xml:space="preserve">generated or </w:t>
      </w:r>
      <w:r w:rsidRPr="00246828">
        <w:t xml:space="preserve">provided after the end of the activity? </w:t>
      </w:r>
    </w:p>
    <w:p w14:paraId="6D84F5B4" w14:textId="4904BA88" w:rsidR="00246828" w:rsidRPr="00246828" w:rsidRDefault="00246828" w:rsidP="00246828">
      <w:r w:rsidRPr="00246828">
        <w:rPr>
          <w:b/>
        </w:rPr>
        <w:t>Column D. Public</w:t>
      </w:r>
      <w:r w:rsidR="00301B52">
        <w:rPr>
          <w:b/>
        </w:rPr>
        <w:t>/private</w:t>
      </w:r>
      <w:r w:rsidRPr="00246828">
        <w:rPr>
          <w:b/>
        </w:rPr>
        <w:t xml:space="preserve"> sector: </w:t>
      </w:r>
      <w:r w:rsidRPr="00246828">
        <w:t xml:space="preserve">If </w:t>
      </w:r>
      <w:r w:rsidR="00301B52">
        <w:t>a</w:t>
      </w:r>
      <w:r w:rsidRPr="00246828">
        <w:t xml:space="preserve"> public</w:t>
      </w:r>
      <w:r w:rsidR="00301B52">
        <w:t xml:space="preserve"> or private</w:t>
      </w:r>
      <w:r w:rsidRPr="00246828">
        <w:t xml:space="preserve"> sector role was mentioned in Column C as a key factor in sustainable results</w:t>
      </w:r>
      <w:r w:rsidR="00301B52">
        <w:t xml:space="preserve"> </w:t>
      </w:r>
      <w:r w:rsidRPr="00246828">
        <w:t>how will the accountability and quality of public</w:t>
      </w:r>
      <w:r w:rsidR="00301B52">
        <w:t>/ private</w:t>
      </w:r>
      <w:r w:rsidRPr="00246828">
        <w:t xml:space="preserve"> service providers be improved?</w:t>
      </w:r>
    </w:p>
    <w:p w14:paraId="20D2EE3B" w14:textId="30C430D8" w:rsidR="00246828" w:rsidRDefault="00246828" w:rsidP="000719AC">
      <w:pPr>
        <w:spacing w:after="0"/>
      </w:pPr>
      <w:r w:rsidRPr="00246828">
        <w:rPr>
          <w:b/>
        </w:rPr>
        <w:t xml:space="preserve">Column E. Monitoring: </w:t>
      </w:r>
      <w:r w:rsidRPr="00246828">
        <w:t>How will you mon</w:t>
      </w:r>
      <w:r w:rsidR="003D0F12">
        <w:t xml:space="preserve">itor that change is occurring? </w:t>
      </w:r>
      <w:r w:rsidRPr="00246828">
        <w:t>How will you monitor that hando</w:t>
      </w:r>
      <w:r w:rsidR="00FC1CAD">
        <w:t>ver/</w:t>
      </w:r>
      <w:r w:rsidR="00787A8F">
        <w:t>phase-</w:t>
      </w:r>
      <w:r w:rsidRPr="00246828">
        <w:t xml:space="preserve">over is on track? How will the performance of the service/input providers be monitored after handover? How will you monitor the challenges they face? </w:t>
      </w:r>
    </w:p>
    <w:p w14:paraId="151DF476" w14:textId="77777777" w:rsidR="000719AC" w:rsidRDefault="000719AC" w:rsidP="000719AC">
      <w:pPr>
        <w:spacing w:after="0"/>
      </w:pPr>
    </w:p>
    <w:tbl>
      <w:tblPr>
        <w:tblStyle w:val="GridTable4-Accent2"/>
        <w:tblpPr w:leftFromText="187" w:rightFromText="187" w:vertAnchor="text" w:horzAnchor="margin" w:tblpY="49"/>
        <w:tblW w:w="5000" w:type="pct"/>
        <w:tblLook w:val="04A0" w:firstRow="1" w:lastRow="0" w:firstColumn="1" w:lastColumn="0" w:noHBand="0" w:noVBand="1"/>
      </w:tblPr>
      <w:tblGrid>
        <w:gridCol w:w="1662"/>
        <w:gridCol w:w="3220"/>
        <w:gridCol w:w="3110"/>
        <w:gridCol w:w="2714"/>
        <w:gridCol w:w="2676"/>
      </w:tblGrid>
      <w:tr w:rsidR="000719AC" w14:paraId="0CA5960A" w14:textId="77777777" w:rsidTr="001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  <w:hideMark/>
          </w:tcPr>
          <w:p w14:paraId="4D2EA466" w14:textId="77777777" w:rsidR="000719AC" w:rsidRDefault="000719AC" w:rsidP="000719AC">
            <w:pPr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A. Outcome</w:t>
            </w:r>
          </w:p>
        </w:tc>
        <w:tc>
          <w:tcPr>
            <w:tcW w:w="1203" w:type="pct"/>
            <w:hideMark/>
          </w:tcPr>
          <w:p w14:paraId="1165B865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B. Services or inputs that must continue beyond the LOA</w:t>
            </w:r>
          </w:p>
        </w:tc>
        <w:tc>
          <w:tcPr>
            <w:tcW w:w="1162" w:type="pct"/>
            <w:hideMark/>
          </w:tcPr>
          <w:p w14:paraId="065FBE48" w14:textId="45840ECA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C. Post-activity </w:t>
            </w:r>
            <w:r w:rsidR="00301B52">
              <w:rPr>
                <w:rFonts w:cs="Times New Roman (Body CS)"/>
                <w:color w:val="FFFFFF"/>
                <w:spacing w:val="0"/>
                <w:szCs w:val="20"/>
              </w:rPr>
              <w:t xml:space="preserve">generation or </w:t>
            </w:r>
            <w:r>
              <w:rPr>
                <w:rFonts w:cs="Times New Roman (Body CS)"/>
                <w:color w:val="FFFFFF"/>
                <w:spacing w:val="0"/>
                <w:szCs w:val="20"/>
              </w:rPr>
              <w:t>provision</w:t>
            </w:r>
            <w:r w:rsidR="003D0F12">
              <w:rPr>
                <w:rFonts w:cs="Times New Roman (Body CS)"/>
                <w:color w:val="FFFFFF"/>
                <w:spacing w:val="0"/>
                <w:szCs w:val="20"/>
              </w:rPr>
              <w:t xml:space="preserve"> of inputs/</w:t>
            </w:r>
            <w:r>
              <w:rPr>
                <w:rFonts w:cs="Times New Roman (Body CS)"/>
                <w:color w:val="FFFFFF"/>
                <w:spacing w:val="0"/>
                <w:szCs w:val="20"/>
              </w:rPr>
              <w:t>services</w:t>
            </w:r>
          </w:p>
        </w:tc>
        <w:tc>
          <w:tcPr>
            <w:tcW w:w="1014" w:type="pct"/>
            <w:hideMark/>
          </w:tcPr>
          <w:p w14:paraId="22137D7D" w14:textId="535DD086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D. Public</w:t>
            </w:r>
            <w:r w:rsidR="00301B52">
              <w:rPr>
                <w:rFonts w:cs="Times New Roman (Body CS)"/>
                <w:color w:val="FFFFFF"/>
                <w:spacing w:val="0"/>
                <w:szCs w:val="20"/>
              </w:rPr>
              <w:t>/ private</w:t>
            </w: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 sector accountability and quality</w:t>
            </w:r>
          </w:p>
        </w:tc>
        <w:tc>
          <w:tcPr>
            <w:tcW w:w="1000" w:type="pct"/>
            <w:hideMark/>
          </w:tcPr>
          <w:p w14:paraId="60C1FA20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F. Monitoring strategy</w:t>
            </w:r>
          </w:p>
        </w:tc>
      </w:tr>
      <w:tr w:rsidR="000719AC" w14:paraId="66F1A1E2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779AD23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21F3F7B3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27725BA8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6932F666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63239400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54C08A74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5EDC4BCB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44548BC7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7A8333BF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16651A27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3FA91612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1521BC48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798C5CC7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18D039ED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074B07DA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6478E5FF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0D1C637F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A42DD82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A40D206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33C60F0A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503BCAD3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20E0D27A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6BF75348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6D94F71C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2386A84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095B1CD4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076DA073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13B10E6F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0A8363B6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5C802BE5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06D8DDA5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48BBA8C8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6246D014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51A97DC9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6E4B5EC9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1635A984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3C20D92B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53380C74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2842A312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1F76B6B8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284C67C5" w14:textId="77777777" w:rsidR="000719AC" w:rsidRDefault="000719AC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128F3D6E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pct"/>
          </w:tcPr>
          <w:p w14:paraId="479570AF" w14:textId="77777777" w:rsidR="000719AC" w:rsidRDefault="000719AC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3" w:type="pct"/>
          </w:tcPr>
          <w:p w14:paraId="4B10C74F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62" w:type="pct"/>
          </w:tcPr>
          <w:p w14:paraId="5DBB0474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14" w:type="pct"/>
          </w:tcPr>
          <w:p w14:paraId="6AA6BF6A" w14:textId="77777777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000" w:type="pct"/>
          </w:tcPr>
          <w:p w14:paraId="1A0A2738" w14:textId="1F6E6894" w:rsidR="000719AC" w:rsidRDefault="000719AC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</w:tbl>
    <w:p w14:paraId="25F4B465" w14:textId="69953D26" w:rsidR="00246828" w:rsidRPr="00246828" w:rsidRDefault="00246828" w:rsidP="00246828">
      <w:pPr>
        <w:outlineLvl w:val="0"/>
        <w:rPr>
          <w:rFonts w:ascii="Lato" w:hAnsi="Lato"/>
          <w:b/>
          <w:color w:val="008896" w:themeColor="accent1"/>
          <w:sz w:val="28"/>
        </w:rPr>
      </w:pPr>
      <w:r w:rsidRPr="00246828">
        <w:rPr>
          <w:rFonts w:ascii="Lato" w:hAnsi="Lato"/>
          <w:b/>
          <w:color w:val="008896" w:themeColor="accent1"/>
          <w:sz w:val="28"/>
        </w:rPr>
        <w:lastRenderedPageBreak/>
        <w:t>Services and input provisioning: Table 2</w:t>
      </w:r>
    </w:p>
    <w:p w14:paraId="37B95C1C" w14:textId="2959BF6C" w:rsidR="00246828" w:rsidRPr="00246828" w:rsidRDefault="00246828" w:rsidP="00246828">
      <w:pPr>
        <w:spacing w:line="259" w:lineRule="auto"/>
        <w:rPr>
          <w:rFonts w:eastAsia="Arial" w:cstheme="majorHAnsi"/>
          <w:color w:val="222222"/>
          <w:szCs w:val="22"/>
        </w:rPr>
      </w:pPr>
      <w:r w:rsidRPr="00246828">
        <w:rPr>
          <w:rFonts w:eastAsia="Arial" w:cstheme="majorHAnsi"/>
          <w:b/>
          <w:color w:val="222222"/>
          <w:szCs w:val="22"/>
        </w:rPr>
        <w:t>Column A.</w:t>
      </w:r>
      <w:r w:rsidRPr="00246828">
        <w:rPr>
          <w:rFonts w:eastAsia="Arial" w:cstheme="majorHAnsi"/>
          <w:color w:val="222222"/>
          <w:szCs w:val="22"/>
        </w:rPr>
        <w:t xml:space="preserve"> </w:t>
      </w:r>
      <w:r w:rsidR="00787A8F">
        <w:rPr>
          <w:rFonts w:eastAsia="Arial" w:cstheme="majorHAnsi"/>
          <w:b/>
          <w:color w:val="222222"/>
          <w:szCs w:val="22"/>
        </w:rPr>
        <w:t>Post-</w:t>
      </w:r>
      <w:r w:rsidRPr="00246828">
        <w:rPr>
          <w:rFonts w:eastAsia="Arial" w:cstheme="majorHAnsi"/>
          <w:b/>
          <w:color w:val="222222"/>
          <w:szCs w:val="22"/>
        </w:rPr>
        <w:t>activity service and input providers:</w:t>
      </w:r>
      <w:r w:rsidRPr="00246828">
        <w:rPr>
          <w:rFonts w:eastAsia="Arial" w:cstheme="majorHAnsi"/>
          <w:color w:val="222222"/>
          <w:szCs w:val="22"/>
        </w:rPr>
        <w:t xml:space="preserve"> List all the service and input providers from column C above. </w:t>
      </w:r>
    </w:p>
    <w:p w14:paraId="5D0F7AB5" w14:textId="1B9135AC" w:rsidR="00246828" w:rsidRPr="00246828" w:rsidRDefault="00163D1D" w:rsidP="00246828">
      <w:pPr>
        <w:spacing w:line="259" w:lineRule="auto"/>
        <w:rPr>
          <w:rFonts w:eastAsia="Arial" w:cstheme="majorHAnsi"/>
          <w:b/>
          <w:color w:val="222222"/>
          <w:szCs w:val="22"/>
        </w:rPr>
      </w:pPr>
      <w:r>
        <w:rPr>
          <w:rFonts w:eastAsia="Arial" w:cstheme="majorHAnsi"/>
          <w:b/>
          <w:color w:val="222222"/>
          <w:szCs w:val="22"/>
        </w:rPr>
        <w:t xml:space="preserve">Column B. Motivation: </w:t>
      </w:r>
      <w:r w:rsidR="00246828" w:rsidRPr="00246828">
        <w:rPr>
          <w:rFonts w:eastAsia="Arial" w:cstheme="majorHAnsi"/>
          <w:color w:val="222222"/>
          <w:szCs w:val="22"/>
        </w:rPr>
        <w:t xml:space="preserve">What will motivate service and input providers to continue to provide services after the end of the </w:t>
      </w:r>
      <w:r w:rsidR="00787A8F">
        <w:rPr>
          <w:rFonts w:eastAsia="Arial" w:cstheme="majorHAnsi"/>
          <w:color w:val="222222"/>
          <w:szCs w:val="22"/>
        </w:rPr>
        <w:t>DFSA</w:t>
      </w:r>
      <w:r w:rsidR="00246828" w:rsidRPr="00246828">
        <w:rPr>
          <w:rFonts w:eastAsia="Arial" w:cstheme="majorHAnsi"/>
          <w:color w:val="222222"/>
          <w:szCs w:val="22"/>
        </w:rPr>
        <w:t>? How will you enhance and improve motivation of the services providers?</w:t>
      </w:r>
    </w:p>
    <w:p w14:paraId="35E3581B" w14:textId="5E1F38B2" w:rsidR="00246828" w:rsidRPr="00246828" w:rsidRDefault="00246828" w:rsidP="00246828">
      <w:pPr>
        <w:rPr>
          <w:rFonts w:eastAsia="Arial" w:cstheme="majorHAnsi"/>
          <w:color w:val="222222"/>
          <w:szCs w:val="22"/>
        </w:rPr>
      </w:pPr>
      <w:r w:rsidRPr="00246828">
        <w:rPr>
          <w:rFonts w:eastAsia="Arial" w:cstheme="majorHAnsi"/>
          <w:b/>
          <w:color w:val="222222"/>
          <w:szCs w:val="22"/>
        </w:rPr>
        <w:t>Column C. Resources:</w:t>
      </w:r>
      <w:r w:rsidRPr="00246828">
        <w:rPr>
          <w:rFonts w:eastAsia="Arial" w:cstheme="majorHAnsi"/>
          <w:color w:val="222222"/>
          <w:szCs w:val="22"/>
        </w:rPr>
        <w:t xml:space="preserve"> During the life of the </w:t>
      </w:r>
      <w:r w:rsidR="00787A8F">
        <w:rPr>
          <w:rFonts w:eastAsia="Arial" w:cstheme="majorHAnsi"/>
          <w:color w:val="222222"/>
          <w:szCs w:val="22"/>
        </w:rPr>
        <w:t>DFSA</w:t>
      </w:r>
      <w:r w:rsidRPr="00246828">
        <w:rPr>
          <w:rFonts w:eastAsia="Arial" w:cstheme="majorHAnsi"/>
          <w:color w:val="222222"/>
          <w:szCs w:val="22"/>
        </w:rPr>
        <w:t xml:space="preserve">, how will you assist the potential providers to </w:t>
      </w:r>
      <w:r w:rsidR="00787A8F">
        <w:rPr>
          <w:rFonts w:eastAsia="Arial" w:cstheme="majorHAnsi"/>
          <w:color w:val="222222"/>
          <w:szCs w:val="22"/>
        </w:rPr>
        <w:t xml:space="preserve">set up systems for reliable </w:t>
      </w:r>
      <w:r w:rsidRPr="00246828">
        <w:rPr>
          <w:rFonts w:eastAsia="Arial" w:cstheme="majorHAnsi"/>
          <w:color w:val="222222"/>
          <w:szCs w:val="22"/>
        </w:rPr>
        <w:t xml:space="preserve">access </w:t>
      </w:r>
      <w:r w:rsidR="00787A8F">
        <w:rPr>
          <w:rFonts w:eastAsia="Arial" w:cstheme="majorHAnsi"/>
          <w:color w:val="222222"/>
          <w:szCs w:val="22"/>
        </w:rPr>
        <w:t xml:space="preserve">to </w:t>
      </w:r>
      <w:r w:rsidRPr="00246828">
        <w:rPr>
          <w:rFonts w:eastAsia="Arial" w:cstheme="majorHAnsi"/>
          <w:color w:val="222222"/>
          <w:szCs w:val="22"/>
        </w:rPr>
        <w:t xml:space="preserve">resources </w:t>
      </w:r>
      <w:r w:rsidR="00787A8F">
        <w:rPr>
          <w:rFonts w:eastAsia="Arial" w:cstheme="majorHAnsi"/>
          <w:color w:val="222222"/>
          <w:szCs w:val="22"/>
        </w:rPr>
        <w:t>necessary to</w:t>
      </w:r>
      <w:r w:rsidRPr="00246828">
        <w:rPr>
          <w:rFonts w:eastAsia="Arial" w:cstheme="majorHAnsi"/>
          <w:color w:val="222222"/>
          <w:szCs w:val="22"/>
        </w:rPr>
        <w:t xml:space="preserve"> continue service and input provision after the end of the </w:t>
      </w:r>
      <w:r w:rsidR="00787A8F">
        <w:rPr>
          <w:rFonts w:eastAsia="Arial" w:cstheme="majorHAnsi"/>
          <w:color w:val="222222"/>
          <w:szCs w:val="22"/>
        </w:rPr>
        <w:t>activity</w:t>
      </w:r>
      <w:r w:rsidRPr="00246828">
        <w:rPr>
          <w:rFonts w:eastAsia="Arial" w:cstheme="majorHAnsi"/>
          <w:color w:val="222222"/>
          <w:szCs w:val="22"/>
        </w:rPr>
        <w:t xml:space="preserve">? </w:t>
      </w:r>
    </w:p>
    <w:p w14:paraId="6DB7E24A" w14:textId="2DD346B5" w:rsidR="00246828" w:rsidRPr="00246828" w:rsidRDefault="00246828" w:rsidP="00246828">
      <w:pPr>
        <w:rPr>
          <w:rFonts w:eastAsia="Arial" w:cstheme="majorHAnsi"/>
          <w:color w:val="222222"/>
          <w:szCs w:val="22"/>
        </w:rPr>
      </w:pPr>
      <w:r w:rsidRPr="00246828">
        <w:rPr>
          <w:rFonts w:eastAsia="Arial" w:cstheme="majorHAnsi"/>
          <w:b/>
          <w:color w:val="222222"/>
          <w:szCs w:val="22"/>
        </w:rPr>
        <w:t>C</w:t>
      </w:r>
      <w:r w:rsidR="00163D1D">
        <w:rPr>
          <w:rFonts w:eastAsia="Arial" w:cstheme="majorHAnsi"/>
          <w:b/>
          <w:color w:val="222222"/>
          <w:szCs w:val="22"/>
        </w:rPr>
        <w:t>olumn D. Capacity:</w:t>
      </w:r>
      <w:r w:rsidRPr="00246828">
        <w:rPr>
          <w:rFonts w:eastAsia="Arial" w:cstheme="majorHAnsi"/>
          <w:b/>
          <w:color w:val="222222"/>
          <w:szCs w:val="22"/>
        </w:rPr>
        <w:t xml:space="preserve"> </w:t>
      </w:r>
      <w:r w:rsidRPr="00246828">
        <w:rPr>
          <w:rFonts w:eastAsia="Arial" w:cstheme="majorHAnsi"/>
          <w:color w:val="222222"/>
          <w:szCs w:val="22"/>
        </w:rPr>
        <w:t xml:space="preserve">During the life of </w:t>
      </w:r>
      <w:r w:rsidR="00787A8F">
        <w:rPr>
          <w:rFonts w:eastAsia="Arial" w:cstheme="majorHAnsi"/>
          <w:color w:val="222222"/>
          <w:szCs w:val="22"/>
        </w:rPr>
        <w:t>the DFSA</w:t>
      </w:r>
      <w:r w:rsidRPr="00246828">
        <w:rPr>
          <w:rFonts w:eastAsia="Arial" w:cstheme="majorHAnsi"/>
          <w:color w:val="222222"/>
          <w:szCs w:val="22"/>
        </w:rPr>
        <w:t xml:space="preserve">, how will you help the potential service and input providers to </w:t>
      </w:r>
      <w:r w:rsidR="00787A8F">
        <w:rPr>
          <w:rFonts w:eastAsia="Arial" w:cstheme="majorHAnsi"/>
          <w:color w:val="222222"/>
          <w:szCs w:val="22"/>
        </w:rPr>
        <w:t xml:space="preserve">set up reliable systems for </w:t>
      </w:r>
      <w:r w:rsidRPr="00246828">
        <w:rPr>
          <w:rFonts w:eastAsia="Arial" w:cstheme="majorHAnsi"/>
          <w:color w:val="222222"/>
          <w:szCs w:val="22"/>
        </w:rPr>
        <w:t>access</w:t>
      </w:r>
      <w:r w:rsidR="00787A8F">
        <w:rPr>
          <w:rFonts w:eastAsia="Arial" w:cstheme="majorHAnsi"/>
          <w:color w:val="222222"/>
          <w:szCs w:val="22"/>
        </w:rPr>
        <w:t>ing</w:t>
      </w:r>
      <w:r w:rsidRPr="00246828">
        <w:rPr>
          <w:rFonts w:eastAsia="Arial" w:cstheme="majorHAnsi"/>
          <w:color w:val="222222"/>
          <w:szCs w:val="22"/>
        </w:rPr>
        <w:t xml:space="preserve"> capacity</w:t>
      </w:r>
      <w:r w:rsidR="00787A8F">
        <w:rPr>
          <w:rFonts w:eastAsia="Arial" w:cstheme="majorHAnsi"/>
          <w:color w:val="222222"/>
          <w:szCs w:val="22"/>
        </w:rPr>
        <w:t xml:space="preserve"> </w:t>
      </w:r>
      <w:r w:rsidRPr="00246828">
        <w:rPr>
          <w:rFonts w:eastAsia="Arial" w:cstheme="majorHAnsi"/>
          <w:color w:val="222222"/>
          <w:szCs w:val="22"/>
        </w:rPr>
        <w:t xml:space="preserve">strengthening support after the end of the DFSA? </w:t>
      </w:r>
    </w:p>
    <w:p w14:paraId="427132F5" w14:textId="5359BF16" w:rsidR="00246828" w:rsidRDefault="00246828" w:rsidP="00246828">
      <w:pPr>
        <w:pStyle w:val="Heading2"/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</w:pPr>
      <w:r w:rsidRPr="00246828">
        <w:rPr>
          <w:rFonts w:ascii="Ubuntu" w:eastAsia="Arial" w:hAnsi="Ubuntu" w:cstheme="majorHAnsi"/>
          <w:caps w:val="0"/>
          <w:color w:val="222222"/>
          <w:sz w:val="20"/>
          <w:szCs w:val="22"/>
        </w:rPr>
        <w:t xml:space="preserve">Column E. Participant motivation: </w:t>
      </w:r>
      <w:r w:rsidRPr="00246828"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  <w:t xml:space="preserve">Describe the strategy </w:t>
      </w:r>
      <w:r w:rsidR="00787A8F"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  <w:t>you</w:t>
      </w:r>
      <w:r w:rsidRPr="00246828">
        <w:rPr>
          <w:rFonts w:ascii="Ubuntu" w:eastAsia="Arial" w:hAnsi="Ubuntu" w:cstheme="majorHAnsi"/>
          <w:b w:val="0"/>
          <w:caps w:val="0"/>
          <w:color w:val="222222"/>
          <w:sz w:val="20"/>
          <w:szCs w:val="22"/>
        </w:rPr>
        <w:t xml:space="preserve"> will employ to improve the motivation of participants to pay for services (if pay-for-services is one of the approaches).</w:t>
      </w:r>
    </w:p>
    <w:p w14:paraId="2DBB8428" w14:textId="77777777" w:rsidR="00A12E0A" w:rsidRPr="00A12E0A" w:rsidRDefault="00A12E0A" w:rsidP="00A12E0A">
      <w:pPr>
        <w:spacing w:after="0"/>
        <w:rPr>
          <w:rFonts w:eastAsia="Arial"/>
        </w:rPr>
      </w:pPr>
    </w:p>
    <w:tbl>
      <w:tblPr>
        <w:tblStyle w:val="GridTable4-Accent2"/>
        <w:tblpPr w:leftFromText="187" w:rightFromText="187" w:vertAnchor="text" w:horzAnchor="margin" w:tblpY="49"/>
        <w:tblW w:w="5000" w:type="pct"/>
        <w:tblLook w:val="04A0" w:firstRow="1" w:lastRow="0" w:firstColumn="1" w:lastColumn="0" w:noHBand="0" w:noVBand="1"/>
      </w:tblPr>
      <w:tblGrid>
        <w:gridCol w:w="2424"/>
        <w:gridCol w:w="3038"/>
        <w:gridCol w:w="3019"/>
        <w:gridCol w:w="2452"/>
        <w:gridCol w:w="2449"/>
      </w:tblGrid>
      <w:tr w:rsidR="000719AC" w14:paraId="217B91EF" w14:textId="77777777" w:rsidTr="001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  <w:hideMark/>
          </w:tcPr>
          <w:p w14:paraId="2E796908" w14:textId="77777777" w:rsidR="000719AC" w:rsidRDefault="000719AC" w:rsidP="000719AC">
            <w:pPr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A. Post-activity service and input providers </w:t>
            </w:r>
          </w:p>
        </w:tc>
        <w:tc>
          <w:tcPr>
            <w:tcW w:w="1135" w:type="pct"/>
            <w:hideMark/>
          </w:tcPr>
          <w:p w14:paraId="02BF2B75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B. Provider motivation</w:t>
            </w:r>
          </w:p>
        </w:tc>
        <w:tc>
          <w:tcPr>
            <w:tcW w:w="1128" w:type="pct"/>
            <w:hideMark/>
          </w:tcPr>
          <w:p w14:paraId="7AF2C8EB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C. Resources </w:t>
            </w:r>
          </w:p>
        </w:tc>
        <w:tc>
          <w:tcPr>
            <w:tcW w:w="916" w:type="pct"/>
            <w:hideMark/>
          </w:tcPr>
          <w:p w14:paraId="4F12E006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D. Capacity </w:t>
            </w:r>
          </w:p>
        </w:tc>
        <w:tc>
          <w:tcPr>
            <w:tcW w:w="915" w:type="pct"/>
            <w:hideMark/>
          </w:tcPr>
          <w:p w14:paraId="2229324E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E. Participant motivation</w:t>
            </w:r>
          </w:p>
        </w:tc>
      </w:tr>
      <w:tr w:rsidR="000719AC" w14:paraId="32A22A0E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C9A4F20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66DA352C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5C36BBD0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3AD00ACE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5A3B5E6C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4A030A5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1234263E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75ABD31D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5BCF016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2F75049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373CDABC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D849761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0076F553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6EAE1A49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28335803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54C422E9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037C2ADA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5D341FFB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72B04831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6FCE657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5C17E5E4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1BDB3D5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44CBE59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7AA65C58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3BBD4A0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47D8BBF1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60AEE0C5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2FF1C5B3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693A3F96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0374BD9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5B3189AA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167B159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0AF87C6E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79CA465F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5FFAB67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74BB458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5465A264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5A13B902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41AD6408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33E36CBC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36CF3C5E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3AF37FB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E5277C6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7CC9BEAB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62A49ADC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5FD5C3C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26C3E183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E2BA62C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34036669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017C95E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238F6489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4F10964A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4A6274E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4B133AA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" w:type="pct"/>
          </w:tcPr>
          <w:p w14:paraId="2B92C12C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35" w:type="pct"/>
          </w:tcPr>
          <w:p w14:paraId="380990FF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128" w:type="pct"/>
          </w:tcPr>
          <w:p w14:paraId="620C629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6" w:type="pct"/>
          </w:tcPr>
          <w:p w14:paraId="102E766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915" w:type="pct"/>
          </w:tcPr>
          <w:p w14:paraId="617FF39A" w14:textId="5BAA4F28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</w:tbl>
    <w:p w14:paraId="4C93C19A" w14:textId="3E1DE9DB" w:rsidR="00395241" w:rsidRDefault="00395241">
      <w:pPr>
        <w:spacing w:line="259" w:lineRule="auto"/>
        <w:rPr>
          <w:rFonts w:ascii="Lato" w:hAnsi="Lato"/>
          <w:b/>
          <w:color w:val="008896" w:themeColor="accent1"/>
          <w:sz w:val="28"/>
        </w:rPr>
      </w:pPr>
      <w:r>
        <w:br w:type="page"/>
      </w:r>
    </w:p>
    <w:p w14:paraId="5B76FDE5" w14:textId="41AE013E" w:rsidR="00246828" w:rsidRDefault="00094F07" w:rsidP="00246828">
      <w:pPr>
        <w:pStyle w:val="Heading1"/>
        <w:spacing w:after="160"/>
      </w:pPr>
      <w:r>
        <w:lastRenderedPageBreak/>
        <w:t>Sustained p</w:t>
      </w:r>
      <w:r w:rsidR="00246828">
        <w:t>articipant adoption</w:t>
      </w:r>
    </w:p>
    <w:p w14:paraId="7EF728EF" w14:textId="019289C8" w:rsidR="00246828" w:rsidRPr="00246828" w:rsidRDefault="00246828" w:rsidP="00246828">
      <w:pPr>
        <w:spacing w:line="259" w:lineRule="auto"/>
        <w:rPr>
          <w:rFonts w:eastAsia="Arial" w:cstheme="majorHAnsi"/>
          <w:color w:val="222222"/>
          <w:szCs w:val="20"/>
        </w:rPr>
      </w:pPr>
      <w:r w:rsidRPr="00246828">
        <w:rPr>
          <w:rFonts w:eastAsia="Arial" w:cstheme="majorHAnsi"/>
          <w:b/>
          <w:color w:val="222222"/>
          <w:szCs w:val="20"/>
        </w:rPr>
        <w:t>Column A.</w:t>
      </w:r>
      <w:r w:rsidRPr="00246828">
        <w:rPr>
          <w:rFonts w:eastAsia="Arial" w:cstheme="majorHAnsi"/>
          <w:color w:val="222222"/>
          <w:szCs w:val="20"/>
        </w:rPr>
        <w:t xml:space="preserve"> </w:t>
      </w:r>
      <w:r w:rsidRPr="00246828">
        <w:rPr>
          <w:rFonts w:eastAsia="Arial" w:cstheme="majorHAnsi"/>
          <w:b/>
          <w:color w:val="222222"/>
          <w:szCs w:val="20"/>
        </w:rPr>
        <w:t>Behavior or practice that must be sustained:</w:t>
      </w:r>
      <w:r w:rsidR="00163D1D">
        <w:rPr>
          <w:rFonts w:eastAsia="Arial" w:cstheme="majorHAnsi"/>
          <w:color w:val="222222"/>
          <w:szCs w:val="20"/>
        </w:rPr>
        <w:t xml:space="preserve"> </w:t>
      </w:r>
      <w:r w:rsidRPr="00246828">
        <w:rPr>
          <w:rFonts w:eastAsia="Arial" w:cstheme="majorHAnsi"/>
          <w:color w:val="222222"/>
          <w:szCs w:val="20"/>
        </w:rPr>
        <w:t>List every behavior or practice that must be sustained in order to achiev</w:t>
      </w:r>
      <w:r w:rsidR="00787A8F">
        <w:rPr>
          <w:rFonts w:eastAsia="Arial" w:cstheme="majorHAnsi"/>
          <w:color w:val="222222"/>
          <w:szCs w:val="20"/>
        </w:rPr>
        <w:t>e key outcome listed in Table 1, Column A.</w:t>
      </w:r>
      <w:r w:rsidRPr="00246828">
        <w:rPr>
          <w:rFonts w:eastAsia="Arial" w:cstheme="majorHAnsi"/>
          <w:color w:val="222222"/>
          <w:szCs w:val="20"/>
        </w:rPr>
        <w:t xml:space="preserve"> </w:t>
      </w:r>
    </w:p>
    <w:p w14:paraId="6AEA447E" w14:textId="34207B37" w:rsidR="00246828" w:rsidRPr="00246828" w:rsidRDefault="00246828" w:rsidP="00246828">
      <w:pPr>
        <w:spacing w:line="259" w:lineRule="auto"/>
        <w:rPr>
          <w:szCs w:val="20"/>
        </w:rPr>
      </w:pPr>
      <w:r w:rsidRPr="00246828">
        <w:rPr>
          <w:rFonts w:eastAsia="Arial" w:cstheme="majorHAnsi"/>
          <w:b/>
          <w:color w:val="222222"/>
          <w:szCs w:val="20"/>
        </w:rPr>
        <w:t>Column B. Capacity:</w:t>
      </w:r>
      <w:r w:rsidR="00787A8F">
        <w:rPr>
          <w:rFonts w:eastAsia="Arial" w:cstheme="majorHAnsi"/>
          <w:b/>
          <w:color w:val="222222"/>
          <w:szCs w:val="20"/>
        </w:rPr>
        <w:t xml:space="preserve"> </w:t>
      </w:r>
      <w:r w:rsidR="00094F07">
        <w:rPr>
          <w:rFonts w:eastAsia="Arial" w:cstheme="majorHAnsi"/>
          <w:color w:val="222222"/>
          <w:szCs w:val="20"/>
        </w:rPr>
        <w:t>Do</w:t>
      </w:r>
      <w:r w:rsidR="00787A8F">
        <w:rPr>
          <w:rFonts w:eastAsia="Arial" w:cstheme="majorHAnsi"/>
          <w:color w:val="222222"/>
          <w:szCs w:val="20"/>
        </w:rPr>
        <w:t xml:space="preserve"> </w:t>
      </w:r>
      <w:r w:rsidR="00787A8F">
        <w:rPr>
          <w:szCs w:val="20"/>
        </w:rPr>
        <w:t xml:space="preserve">DFSA </w:t>
      </w:r>
      <w:r w:rsidRPr="00246828">
        <w:rPr>
          <w:szCs w:val="20"/>
        </w:rPr>
        <w:t xml:space="preserve">outputs demonstrate how the activity </w:t>
      </w:r>
      <w:r w:rsidR="00787A8F">
        <w:rPr>
          <w:szCs w:val="20"/>
        </w:rPr>
        <w:t xml:space="preserve">will </w:t>
      </w:r>
      <w:r w:rsidRPr="00246828">
        <w:rPr>
          <w:szCs w:val="20"/>
        </w:rPr>
        <w:t>strengthen the capacity of individual participants</w:t>
      </w:r>
      <w:r w:rsidR="00787A8F">
        <w:rPr>
          <w:szCs w:val="20"/>
        </w:rPr>
        <w:t>, households, and communities</w:t>
      </w:r>
      <w:r w:rsidRPr="00246828">
        <w:rPr>
          <w:szCs w:val="20"/>
        </w:rPr>
        <w:t xml:space="preserve"> to imple</w:t>
      </w:r>
      <w:r w:rsidR="00163D1D">
        <w:rPr>
          <w:szCs w:val="20"/>
        </w:rPr>
        <w:t>ment recommended practices and/</w:t>
      </w:r>
      <w:r w:rsidRPr="00246828">
        <w:rPr>
          <w:szCs w:val="20"/>
        </w:rPr>
        <w:t>or manage their resources?</w:t>
      </w:r>
    </w:p>
    <w:p w14:paraId="385296BA" w14:textId="0781D63A" w:rsidR="00246828" w:rsidRPr="00246828" w:rsidRDefault="00246828" w:rsidP="00246828">
      <w:pPr>
        <w:spacing w:line="259" w:lineRule="auto"/>
        <w:rPr>
          <w:szCs w:val="20"/>
        </w:rPr>
      </w:pPr>
      <w:r w:rsidRPr="00246828">
        <w:rPr>
          <w:rFonts w:eastAsia="Arial" w:cstheme="majorHAnsi"/>
          <w:b/>
          <w:color w:val="222222"/>
          <w:szCs w:val="20"/>
        </w:rPr>
        <w:t>Column C. Resources:</w:t>
      </w:r>
      <w:r w:rsidR="00E122A1">
        <w:rPr>
          <w:rFonts w:eastAsia="Arial" w:cstheme="majorHAnsi"/>
          <w:color w:val="222222"/>
          <w:szCs w:val="20"/>
        </w:rPr>
        <w:t xml:space="preserve"> </w:t>
      </w:r>
      <w:r w:rsidR="00787A8F">
        <w:rPr>
          <w:rFonts w:eastAsia="Arial" w:cstheme="majorHAnsi"/>
          <w:color w:val="222222"/>
          <w:szCs w:val="20"/>
        </w:rPr>
        <w:t>How d</w:t>
      </w:r>
      <w:r w:rsidRPr="00246828">
        <w:rPr>
          <w:szCs w:val="20"/>
        </w:rPr>
        <w:t xml:space="preserve">o </w:t>
      </w:r>
      <w:r w:rsidR="00787A8F">
        <w:rPr>
          <w:szCs w:val="20"/>
        </w:rPr>
        <w:t xml:space="preserve">TOC </w:t>
      </w:r>
      <w:r w:rsidRPr="00246828">
        <w:rPr>
          <w:szCs w:val="20"/>
        </w:rPr>
        <w:t>pathways demonstrate how individual participants</w:t>
      </w:r>
      <w:r w:rsidR="00787A8F">
        <w:rPr>
          <w:szCs w:val="20"/>
        </w:rPr>
        <w:t>, households, and community-based entities</w:t>
      </w:r>
      <w:r w:rsidRPr="00246828">
        <w:rPr>
          <w:szCs w:val="20"/>
        </w:rPr>
        <w:t xml:space="preserve"> will continue to </w:t>
      </w:r>
      <w:r w:rsidR="00787A8F">
        <w:rPr>
          <w:szCs w:val="20"/>
        </w:rPr>
        <w:t>generate or access</w:t>
      </w:r>
      <w:r w:rsidRPr="00246828">
        <w:rPr>
          <w:szCs w:val="20"/>
        </w:rPr>
        <w:t xml:space="preserve"> </w:t>
      </w:r>
      <w:r w:rsidR="00787A8F">
        <w:rPr>
          <w:szCs w:val="20"/>
        </w:rPr>
        <w:t xml:space="preserve">the </w:t>
      </w:r>
      <w:r w:rsidRPr="00246828">
        <w:rPr>
          <w:szCs w:val="20"/>
        </w:rPr>
        <w:t>resources</w:t>
      </w:r>
      <w:r w:rsidR="00787A8F">
        <w:rPr>
          <w:szCs w:val="20"/>
        </w:rPr>
        <w:t xml:space="preserve"> </w:t>
      </w:r>
      <w:r w:rsidRPr="00246828">
        <w:rPr>
          <w:szCs w:val="20"/>
        </w:rPr>
        <w:t xml:space="preserve">necessary to adopt and apply new practices after the end of the </w:t>
      </w:r>
      <w:r w:rsidR="00787A8F">
        <w:rPr>
          <w:szCs w:val="20"/>
        </w:rPr>
        <w:t>DFSA</w:t>
      </w:r>
      <w:r w:rsidRPr="00246828">
        <w:rPr>
          <w:szCs w:val="20"/>
        </w:rPr>
        <w:t>?</w:t>
      </w:r>
    </w:p>
    <w:p w14:paraId="18B2CB5A" w14:textId="37E45EF8" w:rsidR="00A12E0A" w:rsidRDefault="00E122A1" w:rsidP="000719AC">
      <w:pPr>
        <w:rPr>
          <w:szCs w:val="20"/>
        </w:rPr>
      </w:pPr>
      <w:r>
        <w:rPr>
          <w:rFonts w:eastAsia="Arial" w:cstheme="majorHAnsi"/>
          <w:b/>
          <w:color w:val="222222"/>
          <w:szCs w:val="20"/>
        </w:rPr>
        <w:t xml:space="preserve">Column D. Motivation: </w:t>
      </w:r>
      <w:r w:rsidR="00246828" w:rsidRPr="00246828">
        <w:rPr>
          <w:szCs w:val="20"/>
        </w:rPr>
        <w:t xml:space="preserve">What will motivate participants to continue new behaviors and practices after the end of the </w:t>
      </w:r>
      <w:r w:rsidR="00787A8F">
        <w:rPr>
          <w:szCs w:val="20"/>
        </w:rPr>
        <w:t>DFSA</w:t>
      </w:r>
      <w:r w:rsidR="00246828" w:rsidRPr="00246828">
        <w:rPr>
          <w:szCs w:val="20"/>
        </w:rPr>
        <w:t>? How will motivation of the participants be enhanced and improved?</w:t>
      </w:r>
    </w:p>
    <w:p w14:paraId="5046A03D" w14:textId="77777777" w:rsidR="000719AC" w:rsidRDefault="000719AC" w:rsidP="000719AC">
      <w:pPr>
        <w:spacing w:after="0"/>
        <w:rPr>
          <w:szCs w:val="20"/>
        </w:rPr>
      </w:pPr>
    </w:p>
    <w:tbl>
      <w:tblPr>
        <w:tblStyle w:val="GridTable4-Accent2"/>
        <w:tblpPr w:leftFromText="187" w:rightFromText="187" w:vertAnchor="text" w:horzAnchor="margin" w:tblpY="49"/>
        <w:tblW w:w="5000" w:type="pct"/>
        <w:tblLook w:val="04A0" w:firstRow="1" w:lastRow="0" w:firstColumn="1" w:lastColumn="0" w:noHBand="0" w:noVBand="1"/>
      </w:tblPr>
      <w:tblGrid>
        <w:gridCol w:w="4347"/>
        <w:gridCol w:w="3225"/>
        <w:gridCol w:w="3570"/>
        <w:gridCol w:w="2240"/>
      </w:tblGrid>
      <w:tr w:rsidR="000719AC" w14:paraId="512E5F6A" w14:textId="77777777" w:rsidTr="00147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  <w:hideMark/>
          </w:tcPr>
          <w:p w14:paraId="224C2796" w14:textId="77777777" w:rsidR="000719AC" w:rsidRDefault="000719AC" w:rsidP="000719AC">
            <w:pPr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A. Behavior or practice that must be sustained </w:t>
            </w:r>
          </w:p>
        </w:tc>
        <w:tc>
          <w:tcPr>
            <w:tcW w:w="1205" w:type="pct"/>
            <w:hideMark/>
          </w:tcPr>
          <w:p w14:paraId="5E975B84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B. Capacity</w:t>
            </w:r>
          </w:p>
        </w:tc>
        <w:tc>
          <w:tcPr>
            <w:tcW w:w="1334" w:type="pct"/>
            <w:hideMark/>
          </w:tcPr>
          <w:p w14:paraId="6F9EAF5E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 xml:space="preserve">C. Resources </w:t>
            </w:r>
          </w:p>
        </w:tc>
        <w:tc>
          <w:tcPr>
            <w:tcW w:w="837" w:type="pct"/>
            <w:hideMark/>
          </w:tcPr>
          <w:p w14:paraId="35BA8FE0" w14:textId="77777777" w:rsidR="000719AC" w:rsidRDefault="000719AC" w:rsidP="000719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FFFFFF"/>
                <w:spacing w:val="0"/>
                <w:szCs w:val="20"/>
              </w:rPr>
            </w:pPr>
            <w:r>
              <w:rPr>
                <w:rFonts w:cs="Times New Roman (Body CS)"/>
                <w:color w:val="FFFFFF"/>
                <w:spacing w:val="0"/>
                <w:szCs w:val="20"/>
              </w:rPr>
              <w:t>D. Motivation</w:t>
            </w:r>
          </w:p>
        </w:tc>
      </w:tr>
      <w:tr w:rsidR="000719AC" w14:paraId="07862A52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7B0F3394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113ABF50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15CA0DFF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0387B061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2C03616B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41123E4A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73EC870E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54060CAF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0721854C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465A36B3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18BD112D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2848B3E1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082991FD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3DD242D2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C11AC0F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0DF144A7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7BE3630D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5D5BE641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299D2142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6353F36C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1D026F14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016C0B84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290271BD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5DD22EA2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39735940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26AE746A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0DB4DBDB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6E630FC3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69609650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02AE1B2E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1933AC17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6E5DBEE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1D7187E0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27765BD7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753373B8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6C555F8B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223F3B4E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6ED2E7CA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2C132306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68D3F127" w14:textId="77777777" w:rsidTr="00147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51EB522E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4BBC7DC3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19316D85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18434C54" w14:textId="77777777" w:rsidR="000719AC" w:rsidRDefault="000719AC" w:rsidP="00900941">
            <w:pPr>
              <w:spacing w:line="3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  <w:tr w:rsidR="000719AC" w14:paraId="7A975A36" w14:textId="77777777" w:rsidTr="0014763A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4" w:type="pct"/>
          </w:tcPr>
          <w:p w14:paraId="25D75FAD" w14:textId="77777777" w:rsidR="000719AC" w:rsidRDefault="000719AC" w:rsidP="00900941">
            <w:pPr>
              <w:spacing w:line="300" w:lineRule="auto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205" w:type="pct"/>
          </w:tcPr>
          <w:p w14:paraId="527E4903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1334" w:type="pct"/>
          </w:tcPr>
          <w:p w14:paraId="51C3D7C6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  <w:tc>
          <w:tcPr>
            <w:tcW w:w="837" w:type="pct"/>
          </w:tcPr>
          <w:p w14:paraId="61399F0B" w14:textId="77777777" w:rsidR="000719AC" w:rsidRDefault="000719AC" w:rsidP="00900941">
            <w:pPr>
              <w:spacing w:line="3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color w:val="01434A"/>
                <w:spacing w:val="0"/>
                <w:szCs w:val="20"/>
              </w:rPr>
            </w:pPr>
          </w:p>
        </w:tc>
      </w:tr>
    </w:tbl>
    <w:p w14:paraId="092BBF38" w14:textId="254B68D2" w:rsidR="009B4CDE" w:rsidRPr="00A12E0A" w:rsidRDefault="009B4CDE" w:rsidP="009B4CDE">
      <w:pPr>
        <w:rPr>
          <w:szCs w:val="20"/>
        </w:rPr>
      </w:pPr>
    </w:p>
    <w:p w14:paraId="3EE21483" w14:textId="4E685AB5" w:rsidR="00892E1C" w:rsidRDefault="00892E1C" w:rsidP="009B4CDE"/>
    <w:p w14:paraId="703608DA" w14:textId="7CC4F4C5" w:rsidR="000719AC" w:rsidRDefault="000719AC" w:rsidP="009B4CDE"/>
    <w:p w14:paraId="532C0B0F" w14:textId="4F150F67" w:rsidR="00D0390B" w:rsidRPr="00246828" w:rsidRDefault="00D0390B" w:rsidP="00246828">
      <w:pPr>
        <w:rPr>
          <w:rFonts w:eastAsia="Yu Gothic UI Semibold"/>
          <w:color w:val="24565C" w:themeColor="accent2" w:themeShade="80"/>
        </w:rPr>
      </w:pPr>
    </w:p>
    <w:sectPr w:rsidR="00D0390B" w:rsidRPr="00246828" w:rsidSect="002468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152" w:right="1296" w:bottom="1152" w:left="1152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24BB" w14:textId="77777777" w:rsidR="00567F05" w:rsidRDefault="00567F05" w:rsidP="00743403">
      <w:r>
        <w:separator/>
      </w:r>
    </w:p>
  </w:endnote>
  <w:endnote w:type="continuationSeparator" w:id="0">
    <w:p w14:paraId="29F96C70" w14:textId="77777777" w:rsidR="00567F05" w:rsidRDefault="00567F05" w:rsidP="0074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m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294025"/>
      <w:docPartObj>
        <w:docPartGallery w:val="Page Numbers (Bottom of Page)"/>
        <w:docPartUnique/>
      </w:docPartObj>
    </w:sdtPr>
    <w:sdtEndPr/>
    <w:sdtContent>
      <w:p w14:paraId="343BF573" w14:textId="191A9C77" w:rsidR="00456719" w:rsidRPr="00754424" w:rsidRDefault="004868CA" w:rsidP="004868CA">
        <w:pPr>
          <w:pStyle w:val="Intropgodd"/>
          <w:jc w:val="left"/>
        </w:pPr>
        <w:r w:rsidRPr="00FB34E9">
          <w:fldChar w:fldCharType="begin"/>
        </w:r>
        <w:r w:rsidRPr="00FB34E9">
          <w:instrText xml:space="preserve"> PAGE   \* MERGEFORMAT </w:instrText>
        </w:r>
        <w:r w:rsidRPr="00FB34E9">
          <w:fldChar w:fldCharType="separate"/>
        </w:r>
        <w:r w:rsidR="009B01FE">
          <w:rPr>
            <w:noProof/>
          </w:rPr>
          <w:t>2</w:t>
        </w:r>
        <w:r w:rsidRPr="00FB34E9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7B3F5" w14:textId="35834169" w:rsidR="00456719" w:rsidRPr="00790D08" w:rsidRDefault="009B01FE" w:rsidP="003D0F12">
    <w:pPr>
      <w:pStyle w:val="Headertexteven"/>
      <w:jc w:val="both"/>
    </w:pPr>
    <w:sdt>
      <w:sdtPr>
        <w:id w:val="-1602178912"/>
        <w:docPartObj>
          <w:docPartGallery w:val="Page Numbers (Bottom of Page)"/>
          <w:docPartUnique/>
        </w:docPartObj>
      </w:sdtPr>
      <w:sdtEndPr/>
      <w:sdtContent>
        <w:r w:rsidR="003D0F12" w:rsidRPr="00237952">
          <w:rPr>
            <w:rFonts w:eastAsia="Yu Gothic Medium"/>
          </w:rPr>
          <w:t xml:space="preserve">This </w:t>
        </w:r>
        <w:r w:rsidR="003D0F12">
          <w:rPr>
            <w:rFonts w:eastAsia="Yu Gothic Medium"/>
          </w:rPr>
          <w:t>brief</w:t>
        </w:r>
        <w:r w:rsidR="003D0F12" w:rsidRPr="00237952">
          <w:rPr>
            <w:rFonts w:eastAsia="Yu Gothic Medium"/>
          </w:rPr>
          <w:t xml:space="preserve"> is made possible by the generous support of the American people through the United States Agency for International Development (USAID). The contents are the responsibility of the Implementer-led Design, Evidence, Analysis and Learning (IDEAL) Activity and do not necessarily reflect the views of USAID or the United States Government.</w:t>
        </w:r>
        <w:r w:rsidR="003D0F12">
          <w:t xml:space="preserve"> </w:t>
        </w:r>
      </w:sdtContent>
    </w:sdt>
    <w:r w:rsidR="0045671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0D2B0" wp14:editId="775FA7E4">
              <wp:simplePos x="0" y="0"/>
              <wp:positionH relativeFrom="column">
                <wp:posOffset>6172200</wp:posOffset>
              </wp:positionH>
              <wp:positionV relativeFrom="page">
                <wp:posOffset>9288780</wp:posOffset>
              </wp:positionV>
              <wp:extent cx="253365" cy="243205"/>
              <wp:effectExtent l="0" t="0" r="0" b="4445"/>
              <wp:wrapNone/>
              <wp:docPr id="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eNumber"/>
                              <w:color w:val="FFFFFF" w:themeColor="background1"/>
                            </w:rPr>
                            <w:id w:val="49515316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eNumber"/>
                            </w:rPr>
                          </w:sdtEndPr>
                          <w:sdtContent>
                            <w:p w14:paraId="7AD0DA62" w14:textId="5D2E57B0" w:rsidR="00456719" w:rsidRPr="00F713CF" w:rsidRDefault="00456719" w:rsidP="00743403">
                              <w:pPr>
                                <w:pStyle w:val="Header"/>
                                <w:rPr>
                                  <w:rStyle w:val="PageNumber"/>
                                  <w:color w:val="FFFFFF" w:themeColor="background1"/>
                                </w:rPr>
                              </w:pP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9B01FE">
                                <w:rPr>
                                  <w:rStyle w:val="PageNumber"/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 w:rsidRPr="00F713CF">
                                <w:rPr>
                                  <w:rStyle w:val="PageNumber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956D8E3" w14:textId="77777777" w:rsidR="00456719" w:rsidRPr="00F713CF" w:rsidRDefault="00456719" w:rsidP="007434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0D2B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86pt;margin-top:731.4pt;width:19.95pt;height:1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U7pgIAAKI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" filled="f" stroked="f" strokeweight=".5pt">
              <v:path arrowok="t"/>
              <v:textbox>
                <w:txbxContent>
                  <w:sdt>
                    <w:sdtPr>
                      <w:rPr>
                        <w:rStyle w:val="PageNumber"/>
                        <w:color w:val="FFFFFF" w:themeColor="background1"/>
                      </w:rPr>
                      <w:id w:val="49515316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eNumber"/>
                      </w:rPr>
                    </w:sdtEndPr>
                    <w:sdtContent>
                      <w:p w14:paraId="7AD0DA62" w14:textId="5D2E57B0" w:rsidR="00456719" w:rsidRPr="00F713CF" w:rsidRDefault="00456719" w:rsidP="00743403">
                        <w:pPr>
                          <w:pStyle w:val="Header"/>
                          <w:rPr>
                            <w:rStyle w:val="PageNumber"/>
                            <w:color w:val="FFFFFF" w:themeColor="background1"/>
                          </w:rPr>
                        </w:pP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begin"/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instrText xml:space="preserve"> PAGE </w:instrTex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separate"/>
                        </w:r>
                        <w:r w:rsidR="009B01FE">
                          <w:rPr>
                            <w:rStyle w:val="PageNumber"/>
                            <w:noProof/>
                            <w:color w:val="FFFFFF" w:themeColor="background1"/>
                          </w:rPr>
                          <w:t>3</w:t>
                        </w:r>
                        <w:r w:rsidRPr="00F713CF">
                          <w:rPr>
                            <w:rStyle w:val="PageNumber"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3956D8E3" w14:textId="77777777" w:rsidR="00456719" w:rsidRPr="00F713CF" w:rsidRDefault="00456719" w:rsidP="00743403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133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2041884632"/>
          <w:docPartObj>
            <w:docPartGallery w:val="Page Numbers (Bottom of Page)"/>
            <w:docPartUnique/>
          </w:docPartObj>
        </w:sdtPr>
        <w:sdtEndPr/>
        <w:sdtContent>
          <w:p w14:paraId="5C4364EE" w14:textId="5472DF8F" w:rsidR="00456719" w:rsidRPr="005C613C" w:rsidRDefault="004868CA" w:rsidP="004868CA">
            <w:pPr>
              <w:pStyle w:val="Intropgodd"/>
            </w:pPr>
            <w:r w:rsidRPr="00FB34E9">
              <w:fldChar w:fldCharType="begin"/>
            </w:r>
            <w:r w:rsidRPr="00FB34E9">
              <w:instrText xml:space="preserve"> PAGE   \* MERGEFORMAT </w:instrText>
            </w:r>
            <w:r w:rsidRPr="00FB34E9">
              <w:fldChar w:fldCharType="separate"/>
            </w:r>
            <w:r w:rsidR="009B01FE">
              <w:rPr>
                <w:noProof/>
              </w:rPr>
              <w:t>1</w:t>
            </w:r>
            <w:r w:rsidRPr="00FB34E9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F3386" w14:textId="77777777" w:rsidR="00567F05" w:rsidRDefault="00567F05" w:rsidP="00743403">
      <w:r>
        <w:separator/>
      </w:r>
    </w:p>
  </w:footnote>
  <w:footnote w:type="continuationSeparator" w:id="0">
    <w:p w14:paraId="30281ED9" w14:textId="77777777" w:rsidR="00567F05" w:rsidRDefault="00567F05" w:rsidP="0074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B805" w14:textId="77777777" w:rsidR="00456719" w:rsidRPr="00F578D1" w:rsidRDefault="00456719" w:rsidP="00743403">
    <w:pPr>
      <w:pStyle w:val="Headertexteven"/>
    </w:pPr>
    <w:r w:rsidRPr="00F578D1">
      <w:t>IDEAL | Implementer-Led Design, Evidence, Analysis and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7C952" w14:textId="77777777" w:rsidR="00456719" w:rsidRPr="00D0390B" w:rsidRDefault="00246828" w:rsidP="00743403">
    <w:pPr>
      <w:pStyle w:val="Headertextodd"/>
      <w:rPr>
        <w:lang w:val="en-US"/>
      </w:rPr>
    </w:pPr>
    <w:r>
      <w:rPr>
        <w:lang w:val="en-US"/>
      </w:rPr>
      <w:t>Sustainability Planning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688BE" w14:textId="77777777" w:rsidR="00456719" w:rsidRDefault="00246828" w:rsidP="0074340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E5B1136" wp14:editId="0A4A33C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058400" cy="36576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3657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4CBA6" id="Rectangle 1" o:spid="_x0000_s1026" style="position:absolute;margin-left:740.8pt;margin-top:0;width:11in;height:28.8pt;z-index:2516526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" fillcolor="#008896 [3204]" stroked="f" strokeweight="1pt">
              <w10:wrap anchorx="page" anchory="page"/>
            </v:rect>
          </w:pict>
        </mc:Fallback>
      </mc:AlternateContent>
    </w:r>
    <w:r w:rsidR="00456719"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2BB8BCA2" wp14:editId="69294E6B">
          <wp:simplePos x="0" y="0"/>
          <wp:positionH relativeFrom="margin">
            <wp:align>right</wp:align>
          </wp:positionH>
          <wp:positionV relativeFrom="paragraph">
            <wp:posOffset>113030</wp:posOffset>
          </wp:positionV>
          <wp:extent cx="2034540" cy="657225"/>
          <wp:effectExtent l="0" t="0" r="381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C_IDEAL_Logo_WebColors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5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6719"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0B24838" wp14:editId="02897506">
          <wp:simplePos x="0" y="0"/>
          <wp:positionH relativeFrom="margin">
            <wp:posOffset>-358140</wp:posOffset>
          </wp:positionH>
          <wp:positionV relativeFrom="paragraph">
            <wp:posOffset>-68580</wp:posOffset>
          </wp:positionV>
          <wp:extent cx="2898775" cy="11277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_RGB_29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775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2B33"/>
    <w:multiLevelType w:val="hybridMultilevel"/>
    <w:tmpl w:val="14D0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32C02"/>
    <w:multiLevelType w:val="hybridMultilevel"/>
    <w:tmpl w:val="00C4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F4BB6"/>
    <w:multiLevelType w:val="hybridMultilevel"/>
    <w:tmpl w:val="5CD4C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57FEC"/>
    <w:multiLevelType w:val="hybridMultilevel"/>
    <w:tmpl w:val="5D54DA78"/>
    <w:lvl w:ilvl="0" w:tplc="45D42E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1BF2"/>
    <w:multiLevelType w:val="hybridMultilevel"/>
    <w:tmpl w:val="C322938E"/>
    <w:lvl w:ilvl="0" w:tplc="36A0168A">
      <w:start w:val="1"/>
      <w:numFmt w:val="bullet"/>
      <w:pStyle w:val="Blue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96776D"/>
    <w:multiLevelType w:val="hybridMultilevel"/>
    <w:tmpl w:val="BADAADA0"/>
    <w:lvl w:ilvl="0" w:tplc="840067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D421D"/>
    <w:multiLevelType w:val="hybridMultilevel"/>
    <w:tmpl w:val="F2EC0214"/>
    <w:lvl w:ilvl="0" w:tplc="C0A64D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83516"/>
    <w:multiLevelType w:val="hybridMultilevel"/>
    <w:tmpl w:val="82DA4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6E5E65C2"/>
    <w:multiLevelType w:val="hybridMultilevel"/>
    <w:tmpl w:val="FD3A4B42"/>
    <w:lvl w:ilvl="0" w:tplc="6D6C34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9ACB8" w:themeColor="accent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9F5704"/>
    <w:multiLevelType w:val="hybridMultilevel"/>
    <w:tmpl w:val="F088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7D3574"/>
    <w:multiLevelType w:val="hybridMultilevel"/>
    <w:tmpl w:val="49E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81959"/>
    <w:multiLevelType w:val="hybridMultilevel"/>
    <w:tmpl w:val="31500FC0"/>
    <w:lvl w:ilvl="0" w:tplc="A1140DD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28"/>
    <w:rsid w:val="00003126"/>
    <w:rsid w:val="00003BC2"/>
    <w:rsid w:val="00004D55"/>
    <w:rsid w:val="00022B8C"/>
    <w:rsid w:val="0003648D"/>
    <w:rsid w:val="000512F9"/>
    <w:rsid w:val="00061D4B"/>
    <w:rsid w:val="000719AC"/>
    <w:rsid w:val="00083934"/>
    <w:rsid w:val="0008699D"/>
    <w:rsid w:val="00087D53"/>
    <w:rsid w:val="000921EC"/>
    <w:rsid w:val="00094F07"/>
    <w:rsid w:val="000951C0"/>
    <w:rsid w:val="000A064C"/>
    <w:rsid w:val="000B48F5"/>
    <w:rsid w:val="000B58F3"/>
    <w:rsid w:val="000C713F"/>
    <w:rsid w:val="000D3A81"/>
    <w:rsid w:val="000D6377"/>
    <w:rsid w:val="000F11F6"/>
    <w:rsid w:val="001027D8"/>
    <w:rsid w:val="0010431B"/>
    <w:rsid w:val="001123D5"/>
    <w:rsid w:val="00116FF5"/>
    <w:rsid w:val="00121E60"/>
    <w:rsid w:val="001308EF"/>
    <w:rsid w:val="0014763A"/>
    <w:rsid w:val="00163D1D"/>
    <w:rsid w:val="00171AC5"/>
    <w:rsid w:val="0017797E"/>
    <w:rsid w:val="00182FA8"/>
    <w:rsid w:val="00183C99"/>
    <w:rsid w:val="00194E55"/>
    <w:rsid w:val="001A2509"/>
    <w:rsid w:val="001A6820"/>
    <w:rsid w:val="001B2132"/>
    <w:rsid w:val="001B507D"/>
    <w:rsid w:val="001D3869"/>
    <w:rsid w:val="001D5382"/>
    <w:rsid w:val="001D6E2C"/>
    <w:rsid w:val="001E02A6"/>
    <w:rsid w:val="001E1808"/>
    <w:rsid w:val="001E6689"/>
    <w:rsid w:val="001E66E5"/>
    <w:rsid w:val="001F3CFA"/>
    <w:rsid w:val="00200E1B"/>
    <w:rsid w:val="00201A86"/>
    <w:rsid w:val="00204EC8"/>
    <w:rsid w:val="0022000B"/>
    <w:rsid w:val="00220EDB"/>
    <w:rsid w:val="002246A3"/>
    <w:rsid w:val="00242FE7"/>
    <w:rsid w:val="00246828"/>
    <w:rsid w:val="00260105"/>
    <w:rsid w:val="00266765"/>
    <w:rsid w:val="00266809"/>
    <w:rsid w:val="00272D53"/>
    <w:rsid w:val="00283187"/>
    <w:rsid w:val="002841A7"/>
    <w:rsid w:val="002A681F"/>
    <w:rsid w:val="002C5061"/>
    <w:rsid w:val="002C5FB7"/>
    <w:rsid w:val="002D0096"/>
    <w:rsid w:val="002D401D"/>
    <w:rsid w:val="002D4CF1"/>
    <w:rsid w:val="002E1D1C"/>
    <w:rsid w:val="00301B52"/>
    <w:rsid w:val="00307C89"/>
    <w:rsid w:val="0031192F"/>
    <w:rsid w:val="003173FD"/>
    <w:rsid w:val="00320F96"/>
    <w:rsid w:val="00331B71"/>
    <w:rsid w:val="00335250"/>
    <w:rsid w:val="00335FCB"/>
    <w:rsid w:val="003762E3"/>
    <w:rsid w:val="00377173"/>
    <w:rsid w:val="00380F71"/>
    <w:rsid w:val="00380FCD"/>
    <w:rsid w:val="0038645C"/>
    <w:rsid w:val="003950E5"/>
    <w:rsid w:val="00395241"/>
    <w:rsid w:val="003A3583"/>
    <w:rsid w:val="003B2D28"/>
    <w:rsid w:val="003B587B"/>
    <w:rsid w:val="003B733F"/>
    <w:rsid w:val="003C1610"/>
    <w:rsid w:val="003C2483"/>
    <w:rsid w:val="003D0F12"/>
    <w:rsid w:val="003D32CF"/>
    <w:rsid w:val="003E2609"/>
    <w:rsid w:val="003E414F"/>
    <w:rsid w:val="003E707E"/>
    <w:rsid w:val="00402747"/>
    <w:rsid w:val="00403096"/>
    <w:rsid w:val="00404527"/>
    <w:rsid w:val="004050A5"/>
    <w:rsid w:val="00415B73"/>
    <w:rsid w:val="0041697A"/>
    <w:rsid w:val="00425A3F"/>
    <w:rsid w:val="004277E7"/>
    <w:rsid w:val="00441D4C"/>
    <w:rsid w:val="00456719"/>
    <w:rsid w:val="0046003B"/>
    <w:rsid w:val="00476825"/>
    <w:rsid w:val="004868CA"/>
    <w:rsid w:val="00497636"/>
    <w:rsid w:val="004B093E"/>
    <w:rsid w:val="004B14A1"/>
    <w:rsid w:val="004B2369"/>
    <w:rsid w:val="004B4D86"/>
    <w:rsid w:val="004E3E61"/>
    <w:rsid w:val="004F48DB"/>
    <w:rsid w:val="005031E7"/>
    <w:rsid w:val="005110C7"/>
    <w:rsid w:val="00512D94"/>
    <w:rsid w:val="0052611C"/>
    <w:rsid w:val="0052784F"/>
    <w:rsid w:val="0053583B"/>
    <w:rsid w:val="00541610"/>
    <w:rsid w:val="00546009"/>
    <w:rsid w:val="00567F05"/>
    <w:rsid w:val="00577F7B"/>
    <w:rsid w:val="00585DC8"/>
    <w:rsid w:val="00586270"/>
    <w:rsid w:val="00593782"/>
    <w:rsid w:val="005A41D0"/>
    <w:rsid w:val="005A7BB6"/>
    <w:rsid w:val="005C613C"/>
    <w:rsid w:val="005E1E09"/>
    <w:rsid w:val="005E3ADC"/>
    <w:rsid w:val="005E62B8"/>
    <w:rsid w:val="006005D6"/>
    <w:rsid w:val="00611EF2"/>
    <w:rsid w:val="00615AFE"/>
    <w:rsid w:val="006215D2"/>
    <w:rsid w:val="00626C5F"/>
    <w:rsid w:val="00632D39"/>
    <w:rsid w:val="0063531D"/>
    <w:rsid w:val="00646D22"/>
    <w:rsid w:val="00652ABF"/>
    <w:rsid w:val="006570C1"/>
    <w:rsid w:val="00657F0C"/>
    <w:rsid w:val="0066398D"/>
    <w:rsid w:val="00672248"/>
    <w:rsid w:val="006775AE"/>
    <w:rsid w:val="00683375"/>
    <w:rsid w:val="006925A2"/>
    <w:rsid w:val="0069403A"/>
    <w:rsid w:val="006A588A"/>
    <w:rsid w:val="006B4A5F"/>
    <w:rsid w:val="006C2BC6"/>
    <w:rsid w:val="006C5881"/>
    <w:rsid w:val="006E2165"/>
    <w:rsid w:val="006F1FA7"/>
    <w:rsid w:val="006F250F"/>
    <w:rsid w:val="0070091D"/>
    <w:rsid w:val="00705410"/>
    <w:rsid w:val="007055BE"/>
    <w:rsid w:val="00707926"/>
    <w:rsid w:val="00707FBE"/>
    <w:rsid w:val="00714582"/>
    <w:rsid w:val="007256F9"/>
    <w:rsid w:val="007332D1"/>
    <w:rsid w:val="00737FCA"/>
    <w:rsid w:val="00743403"/>
    <w:rsid w:val="00743853"/>
    <w:rsid w:val="00750059"/>
    <w:rsid w:val="00754424"/>
    <w:rsid w:val="00757CC4"/>
    <w:rsid w:val="00762956"/>
    <w:rsid w:val="0076463B"/>
    <w:rsid w:val="007671FD"/>
    <w:rsid w:val="00775E8D"/>
    <w:rsid w:val="00783D22"/>
    <w:rsid w:val="0078793C"/>
    <w:rsid w:val="00787A8F"/>
    <w:rsid w:val="00790D08"/>
    <w:rsid w:val="0079220D"/>
    <w:rsid w:val="007B5F3B"/>
    <w:rsid w:val="007C147F"/>
    <w:rsid w:val="007E1C91"/>
    <w:rsid w:val="007F12AF"/>
    <w:rsid w:val="007F2421"/>
    <w:rsid w:val="007F338E"/>
    <w:rsid w:val="007F3B1B"/>
    <w:rsid w:val="007F7399"/>
    <w:rsid w:val="00800802"/>
    <w:rsid w:val="00803337"/>
    <w:rsid w:val="00803E77"/>
    <w:rsid w:val="0080404C"/>
    <w:rsid w:val="00811083"/>
    <w:rsid w:val="00840834"/>
    <w:rsid w:val="00852527"/>
    <w:rsid w:val="008536BE"/>
    <w:rsid w:val="00853CDC"/>
    <w:rsid w:val="008565D6"/>
    <w:rsid w:val="0085741D"/>
    <w:rsid w:val="008741FF"/>
    <w:rsid w:val="00876838"/>
    <w:rsid w:val="008853AE"/>
    <w:rsid w:val="00891406"/>
    <w:rsid w:val="00892E1C"/>
    <w:rsid w:val="00896B16"/>
    <w:rsid w:val="00896BC5"/>
    <w:rsid w:val="008A0F46"/>
    <w:rsid w:val="008A2D8F"/>
    <w:rsid w:val="008B6FF3"/>
    <w:rsid w:val="008B7035"/>
    <w:rsid w:val="008B7336"/>
    <w:rsid w:val="008B79BA"/>
    <w:rsid w:val="008C14A1"/>
    <w:rsid w:val="00915BDD"/>
    <w:rsid w:val="00917AE5"/>
    <w:rsid w:val="0092151D"/>
    <w:rsid w:val="00937831"/>
    <w:rsid w:val="00945726"/>
    <w:rsid w:val="00951C0D"/>
    <w:rsid w:val="00967F58"/>
    <w:rsid w:val="009825F1"/>
    <w:rsid w:val="00982E84"/>
    <w:rsid w:val="009935A4"/>
    <w:rsid w:val="009A078C"/>
    <w:rsid w:val="009B01FE"/>
    <w:rsid w:val="009B4CDE"/>
    <w:rsid w:val="009C1C20"/>
    <w:rsid w:val="009C6878"/>
    <w:rsid w:val="009D1F6D"/>
    <w:rsid w:val="009D662F"/>
    <w:rsid w:val="009E5CB3"/>
    <w:rsid w:val="00A07C93"/>
    <w:rsid w:val="00A12E0A"/>
    <w:rsid w:val="00A16D48"/>
    <w:rsid w:val="00A42609"/>
    <w:rsid w:val="00A5164C"/>
    <w:rsid w:val="00A642F1"/>
    <w:rsid w:val="00A64E76"/>
    <w:rsid w:val="00A75E89"/>
    <w:rsid w:val="00A8504E"/>
    <w:rsid w:val="00A93A71"/>
    <w:rsid w:val="00AA2DF6"/>
    <w:rsid w:val="00AB0997"/>
    <w:rsid w:val="00AD06EE"/>
    <w:rsid w:val="00AD2654"/>
    <w:rsid w:val="00AE3A0D"/>
    <w:rsid w:val="00AE54E7"/>
    <w:rsid w:val="00B067E9"/>
    <w:rsid w:val="00B06B4B"/>
    <w:rsid w:val="00B250E0"/>
    <w:rsid w:val="00B45E8F"/>
    <w:rsid w:val="00B55826"/>
    <w:rsid w:val="00B748A1"/>
    <w:rsid w:val="00B76913"/>
    <w:rsid w:val="00B774C1"/>
    <w:rsid w:val="00B84B29"/>
    <w:rsid w:val="00B85BAF"/>
    <w:rsid w:val="00BA096A"/>
    <w:rsid w:val="00BB0447"/>
    <w:rsid w:val="00BB7034"/>
    <w:rsid w:val="00BD16B2"/>
    <w:rsid w:val="00BE1B56"/>
    <w:rsid w:val="00BF0C39"/>
    <w:rsid w:val="00C00F65"/>
    <w:rsid w:val="00C17636"/>
    <w:rsid w:val="00C32132"/>
    <w:rsid w:val="00C43157"/>
    <w:rsid w:val="00C448CC"/>
    <w:rsid w:val="00C634E1"/>
    <w:rsid w:val="00C64297"/>
    <w:rsid w:val="00C652A2"/>
    <w:rsid w:val="00C708C5"/>
    <w:rsid w:val="00C97B6E"/>
    <w:rsid w:val="00CA3A79"/>
    <w:rsid w:val="00CA49BB"/>
    <w:rsid w:val="00CA624E"/>
    <w:rsid w:val="00CA774A"/>
    <w:rsid w:val="00CB019A"/>
    <w:rsid w:val="00CB0B60"/>
    <w:rsid w:val="00CC2B2F"/>
    <w:rsid w:val="00CD706C"/>
    <w:rsid w:val="00CE073E"/>
    <w:rsid w:val="00CE7644"/>
    <w:rsid w:val="00D0390B"/>
    <w:rsid w:val="00D047D1"/>
    <w:rsid w:val="00D128FA"/>
    <w:rsid w:val="00D14EBA"/>
    <w:rsid w:val="00D22074"/>
    <w:rsid w:val="00D23366"/>
    <w:rsid w:val="00D608C7"/>
    <w:rsid w:val="00D62F6E"/>
    <w:rsid w:val="00D70DDA"/>
    <w:rsid w:val="00D7282A"/>
    <w:rsid w:val="00D72CAC"/>
    <w:rsid w:val="00D7656E"/>
    <w:rsid w:val="00D77882"/>
    <w:rsid w:val="00D80DB6"/>
    <w:rsid w:val="00D97345"/>
    <w:rsid w:val="00DA1BE0"/>
    <w:rsid w:val="00DA3D0E"/>
    <w:rsid w:val="00DC57CA"/>
    <w:rsid w:val="00DD44F9"/>
    <w:rsid w:val="00DD7CD6"/>
    <w:rsid w:val="00DE12FF"/>
    <w:rsid w:val="00DE434D"/>
    <w:rsid w:val="00DE457F"/>
    <w:rsid w:val="00DE6373"/>
    <w:rsid w:val="00DF1636"/>
    <w:rsid w:val="00DF4079"/>
    <w:rsid w:val="00E122A1"/>
    <w:rsid w:val="00E432CC"/>
    <w:rsid w:val="00E52E55"/>
    <w:rsid w:val="00E60EEA"/>
    <w:rsid w:val="00E70633"/>
    <w:rsid w:val="00E77939"/>
    <w:rsid w:val="00E86616"/>
    <w:rsid w:val="00EB5605"/>
    <w:rsid w:val="00EC416F"/>
    <w:rsid w:val="00EC41A6"/>
    <w:rsid w:val="00EC5D0C"/>
    <w:rsid w:val="00EC766A"/>
    <w:rsid w:val="00ED0EA7"/>
    <w:rsid w:val="00EE557F"/>
    <w:rsid w:val="00EE59CA"/>
    <w:rsid w:val="00EE72BF"/>
    <w:rsid w:val="00EF4AE6"/>
    <w:rsid w:val="00EF7EAE"/>
    <w:rsid w:val="00F134F0"/>
    <w:rsid w:val="00F13AC1"/>
    <w:rsid w:val="00F215D3"/>
    <w:rsid w:val="00F249DC"/>
    <w:rsid w:val="00F276A4"/>
    <w:rsid w:val="00F33BED"/>
    <w:rsid w:val="00F36CF4"/>
    <w:rsid w:val="00F53E4A"/>
    <w:rsid w:val="00F55D6E"/>
    <w:rsid w:val="00F56161"/>
    <w:rsid w:val="00F56CB1"/>
    <w:rsid w:val="00F578D1"/>
    <w:rsid w:val="00F713CF"/>
    <w:rsid w:val="00F828BC"/>
    <w:rsid w:val="00F8405C"/>
    <w:rsid w:val="00F92985"/>
    <w:rsid w:val="00FA1A2A"/>
    <w:rsid w:val="00FA1D0E"/>
    <w:rsid w:val="00FC11E6"/>
    <w:rsid w:val="00FC1CAD"/>
    <w:rsid w:val="00FC517F"/>
    <w:rsid w:val="00FC7358"/>
    <w:rsid w:val="00FD19CF"/>
    <w:rsid w:val="00FD76EC"/>
    <w:rsid w:val="00FE0672"/>
    <w:rsid w:val="00FF2AF0"/>
    <w:rsid w:val="00FF30DF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C7EEE"/>
  <w15:chartTrackingRefBased/>
  <w15:docId w15:val="{776735E2-BE07-458E-A909-1426F8EA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66"/>
    <w:pPr>
      <w:spacing w:line="276" w:lineRule="auto"/>
    </w:pPr>
    <w:rPr>
      <w:rFonts w:ascii="Ubuntu" w:eastAsia="Times New Roman" w:hAnsi="Ubuntu" w:cs="Times New Roman"/>
      <w:spacing w:val="2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009"/>
    <w:pPr>
      <w:spacing w:after="120"/>
      <w:outlineLvl w:val="0"/>
    </w:pPr>
    <w:rPr>
      <w:rFonts w:ascii="Lato" w:hAnsi="Lato"/>
      <w:b/>
      <w:color w:val="008896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CDE"/>
    <w:pPr>
      <w:spacing w:after="20"/>
      <w:outlineLvl w:val="1"/>
    </w:pPr>
    <w:rPr>
      <w:rFonts w:ascii="Lato" w:hAnsi="Lato"/>
      <w:b/>
      <w:caps/>
      <w:color w:val="008896" w:themeColor="accent1"/>
      <w:sz w:val="2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45671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D0390B"/>
    <w:pPr>
      <w:spacing w:after="0"/>
      <w:outlineLvl w:val="3"/>
    </w:pPr>
    <w:rPr>
      <w:b/>
      <w:color w:val="008896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657F0C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57F0C"/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styleId="PageNumber">
    <w:name w:val="page number"/>
    <w:uiPriority w:val="99"/>
    <w:rsid w:val="00546009"/>
    <w:rPr>
      <w:rFonts w:cs="Times New Roman"/>
      <w:sz w:val="22"/>
    </w:rPr>
  </w:style>
  <w:style w:type="paragraph" w:styleId="BalloonText">
    <w:name w:val="Balloon Text"/>
    <w:basedOn w:val="Normal"/>
    <w:link w:val="BalloonTextChar"/>
    <w:rsid w:val="00657F0C"/>
    <w:rPr>
      <w:rFonts w:ascii="Times New Roman" w:hAnsi="Times New Roman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657F0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657F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7F0C"/>
    <w:rPr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F0C"/>
    <w:rPr>
      <w:rFonts w:ascii="Verdana" w:eastAsia="Times New Roman" w:hAnsi="Verdana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657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C5F"/>
    <w:rPr>
      <w:color w:val="008CCC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5E89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5E89"/>
    <w:rPr>
      <w:rFonts w:ascii="Verdana" w:eastAsia="Times New Roman" w:hAnsi="Verdana" w:cs="Times New Roman"/>
      <w:b/>
      <w:bCs/>
      <w:sz w:val="20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unhideWhenUsed/>
    <w:qFormat/>
    <w:rsid w:val="009B4CDE"/>
    <w:rPr>
      <w:i/>
      <w:iCs/>
      <w:color w:val="000000" w:themeColor="tex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009"/>
    <w:rPr>
      <w:rFonts w:ascii="Lato" w:eastAsia="Times New Roman" w:hAnsi="Lato" w:cs="Times New Roman"/>
      <w:b/>
      <w:color w:val="008896" w:themeColor="accent1"/>
      <w:sz w:val="2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22B8C"/>
    <w:pPr>
      <w:spacing w:before="480" w:after="240"/>
    </w:pPr>
    <w:rPr>
      <w:rFonts w:ascii="Lato Semibold" w:hAnsi="Lato Semibold"/>
      <w:b/>
      <w:color w:val="05934A" w:themeColor="text2"/>
      <w:spacing w:val="10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22B8C"/>
    <w:rPr>
      <w:rFonts w:ascii="Lato Semibold" w:eastAsia="Times New Roman" w:hAnsi="Lato Semibold" w:cs="Times New Roman"/>
      <w:b/>
      <w:color w:val="05934A" w:themeColor="text2"/>
      <w:spacing w:val="10"/>
      <w:sz w:val="44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B4CDE"/>
    <w:rPr>
      <w:rFonts w:ascii="Lato" w:eastAsia="Times New Roman" w:hAnsi="Lato" w:cs="Times New Roman"/>
      <w:b/>
      <w:caps/>
      <w:color w:val="008896" w:themeColor="accent1"/>
      <w:spacing w:val="2"/>
      <w:szCs w:val="21"/>
    </w:rPr>
  </w:style>
  <w:style w:type="character" w:styleId="Strong">
    <w:name w:val="Strong"/>
    <w:uiPriority w:val="22"/>
    <w:qFormat/>
    <w:rsid w:val="00754424"/>
    <w:rPr>
      <w:b/>
    </w:rPr>
  </w:style>
  <w:style w:type="paragraph" w:customStyle="1" w:styleId="Headertextodd">
    <w:name w:val="Header text odd"/>
    <w:basedOn w:val="Header"/>
    <w:link w:val="HeadertextoddChar"/>
    <w:qFormat/>
    <w:rsid w:val="00F578D1"/>
    <w:pPr>
      <w:jc w:val="right"/>
    </w:pPr>
    <w:rPr>
      <w:rFonts w:ascii="Lato" w:hAnsi="Lato"/>
      <w:color w:val="7F7F7F" w:themeColor="text1" w:themeTint="80"/>
      <w:sz w:val="18"/>
    </w:rPr>
  </w:style>
  <w:style w:type="paragraph" w:customStyle="1" w:styleId="Headertexteven">
    <w:name w:val="Header text even"/>
    <w:basedOn w:val="Header"/>
    <w:link w:val="HeadertextevenChar"/>
    <w:qFormat/>
    <w:rsid w:val="00F578D1"/>
    <w:rPr>
      <w:rFonts w:ascii="Lato" w:hAnsi="Lato"/>
      <w:color w:val="7F7F7F" w:themeColor="text1" w:themeTint="80"/>
      <w:sz w:val="18"/>
      <w:lang w:val="en-US"/>
    </w:rPr>
  </w:style>
  <w:style w:type="character" w:customStyle="1" w:styleId="HeadertextoddChar">
    <w:name w:val="Header text odd Char"/>
    <w:basedOn w:val="HeaderChar"/>
    <w:link w:val="Headertextodd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paragraph" w:customStyle="1" w:styleId="IntroductionEmphasis">
    <w:name w:val="Introduction Emphasis"/>
    <w:basedOn w:val="Normal"/>
    <w:link w:val="IntroductionEmphasisChar"/>
    <w:qFormat/>
    <w:rsid w:val="006C5881"/>
    <w:rPr>
      <w:rFonts w:ascii="Lato" w:hAnsi="Lato"/>
      <w:sz w:val="24"/>
    </w:rPr>
  </w:style>
  <w:style w:type="character" w:customStyle="1" w:styleId="HeadertextevenChar">
    <w:name w:val="Header text even Char"/>
    <w:basedOn w:val="HeaderChar"/>
    <w:link w:val="Headertexteven"/>
    <w:rsid w:val="00F578D1"/>
    <w:rPr>
      <w:rFonts w:ascii="Lato" w:eastAsia="Times New Roman" w:hAnsi="Lato" w:cs="Times New Roman"/>
      <w:color w:val="7F7F7F" w:themeColor="text1" w:themeTint="80"/>
      <w:spacing w:val="6"/>
      <w:sz w:val="18"/>
      <w:szCs w:val="21"/>
      <w:lang w:val="x-none" w:eastAsia="x-none"/>
    </w:rPr>
  </w:style>
  <w:style w:type="character" w:customStyle="1" w:styleId="IntroductionEmphasisChar">
    <w:name w:val="Introduction Emphasis Char"/>
    <w:basedOn w:val="DefaultParagraphFont"/>
    <w:link w:val="IntroductionEmphasis"/>
    <w:rsid w:val="006C5881"/>
    <w:rPr>
      <w:rFonts w:ascii="Lato" w:eastAsia="Times New Roman" w:hAnsi="Lato" w:cs="Times New Roman"/>
      <w:spacing w:val="6"/>
      <w:sz w:val="24"/>
      <w:szCs w:val="21"/>
    </w:rPr>
  </w:style>
  <w:style w:type="paragraph" w:customStyle="1" w:styleId="BubblePullQuote">
    <w:name w:val="Bubble Pull Quote"/>
    <w:basedOn w:val="Normal"/>
    <w:qFormat/>
    <w:rsid w:val="008B6FF3"/>
    <w:pPr>
      <w:spacing w:after="0" w:line="312" w:lineRule="auto"/>
    </w:pPr>
    <w:rPr>
      <w:rFonts w:cs="Times New Roman (Body CS)"/>
      <w:i/>
      <w:color w:val="FFFFFF"/>
      <w:spacing w:val="0"/>
      <w:sz w:val="22"/>
      <w:szCs w:val="24"/>
    </w:rPr>
  </w:style>
  <w:style w:type="table" w:customStyle="1" w:styleId="IDEALTable">
    <w:name w:val="IDEAL Table"/>
    <w:basedOn w:val="TableNormal"/>
    <w:uiPriority w:val="99"/>
    <w:rsid w:val="00335250"/>
    <w:pPr>
      <w:spacing w:before="60" w:after="40" w:line="240" w:lineRule="auto"/>
    </w:pPr>
    <w:rPr>
      <w:rFonts w:ascii="Trebuchet MS" w:eastAsia="Times New Roman" w:hAnsi="Trebuchet MS"/>
      <w:szCs w:val="24"/>
    </w:rPr>
    <w:tblPr>
      <w:tblStyleRowBandSize w:val="1"/>
      <w:tblStyleColBandSize w:val="1"/>
      <w:jc w:val="center"/>
      <w:tblBorders>
        <w:top w:val="single" w:sz="4" w:space="0" w:color="A1D3D8"/>
        <w:left w:val="single" w:sz="4" w:space="0" w:color="A1D3D8"/>
        <w:bottom w:val="single" w:sz="4" w:space="0" w:color="A1D3D8"/>
        <w:right w:val="single" w:sz="4" w:space="0" w:color="A1D3D8"/>
        <w:insideH w:val="single" w:sz="4" w:space="0" w:color="A1D3D8"/>
        <w:insideV w:val="single" w:sz="4" w:space="0" w:color="A1D3D8"/>
      </w:tblBorders>
    </w:tblPr>
    <w:trPr>
      <w:jc w:val="center"/>
    </w:trPr>
    <w:tblStylePr w:type="firstRow">
      <w:pPr>
        <w:jc w:val="center"/>
      </w:pPr>
      <w:rPr>
        <w:b/>
        <w:bCs/>
        <w:color w:val="FFFFFF"/>
      </w:rPr>
      <w:tblPr/>
      <w:tcPr>
        <w:tcBorders>
          <w:top w:val="single" w:sz="4" w:space="0" w:color="73C1CC"/>
          <w:left w:val="single" w:sz="4" w:space="0" w:color="73C1CC"/>
          <w:bottom w:val="single" w:sz="4" w:space="0" w:color="73C1CC"/>
          <w:right w:val="single" w:sz="4" w:space="0" w:color="73C1CC"/>
          <w:insideH w:val="nil"/>
          <w:insideV w:val="single" w:sz="4" w:space="0" w:color="73C1CC"/>
        </w:tcBorders>
        <w:shd w:val="clear" w:color="auto" w:fill="64B7BF"/>
      </w:tcPr>
    </w:tblStylePr>
    <w:tblStylePr w:type="lastRow">
      <w:rPr>
        <w:b/>
        <w:bCs/>
      </w:rPr>
      <w:tblPr/>
      <w:tcPr>
        <w:tcBorders>
          <w:top w:val="double" w:sz="4" w:space="0" w:color="64B7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2"/>
      </w:tcPr>
    </w:tblStylePr>
    <w:tblStylePr w:type="band1Horz">
      <w:tblPr/>
      <w:tcPr>
        <w:shd w:val="clear" w:color="auto" w:fill="DFF0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0390B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FigureHeading">
    <w:name w:val="Figure Heading"/>
    <w:basedOn w:val="Normal"/>
    <w:qFormat/>
    <w:rsid w:val="009B4CDE"/>
    <w:pPr>
      <w:spacing w:before="160" w:after="0" w:line="240" w:lineRule="auto"/>
    </w:pPr>
    <w:rPr>
      <w:i/>
      <w:color w:val="404040" w:themeColor="text1" w:themeTint="BF"/>
    </w:rPr>
  </w:style>
  <w:style w:type="paragraph" w:customStyle="1" w:styleId="BasicParagraph">
    <w:name w:val="[Basic Paragraph]"/>
    <w:basedOn w:val="Normal"/>
    <w:uiPriority w:val="99"/>
    <w:rsid w:val="00D0390B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eastAsia="Carme" w:hAnsi="MinionPro-Regular" w:cs="MinionPro-Regular"/>
      <w:color w:val="000000"/>
      <w:spacing w:val="0"/>
      <w:sz w:val="24"/>
      <w:szCs w:val="24"/>
    </w:rPr>
  </w:style>
  <w:style w:type="table" w:styleId="GridTable4-Accent2">
    <w:name w:val="Grid Table 4 Accent 2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91CDD4" w:themeColor="accent2" w:themeTint="99"/>
        <w:left w:val="single" w:sz="4" w:space="0" w:color="91CDD4" w:themeColor="accent2" w:themeTint="99"/>
        <w:bottom w:val="single" w:sz="4" w:space="0" w:color="91CDD4" w:themeColor="accent2" w:themeTint="99"/>
        <w:right w:val="single" w:sz="4" w:space="0" w:color="91CDD4" w:themeColor="accent2" w:themeTint="99"/>
        <w:insideH w:val="single" w:sz="4" w:space="0" w:color="91CDD4" w:themeColor="accent2" w:themeTint="99"/>
        <w:insideV w:val="single" w:sz="4" w:space="0" w:color="91CD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ACB8" w:themeColor="accent2"/>
          <w:left w:val="single" w:sz="4" w:space="0" w:color="49ACB8" w:themeColor="accent2"/>
          <w:bottom w:val="single" w:sz="4" w:space="0" w:color="49ACB8" w:themeColor="accent2"/>
          <w:right w:val="single" w:sz="4" w:space="0" w:color="49ACB8" w:themeColor="accent2"/>
          <w:insideH w:val="nil"/>
          <w:insideV w:val="nil"/>
        </w:tcBorders>
        <w:shd w:val="clear" w:color="auto" w:fill="49ACB8" w:themeFill="accent2"/>
      </w:tcPr>
    </w:tblStylePr>
    <w:tblStylePr w:type="lastRow">
      <w:rPr>
        <w:b/>
        <w:bCs/>
      </w:rPr>
      <w:tblPr/>
      <w:tcPr>
        <w:tcBorders>
          <w:top w:val="double" w:sz="4" w:space="0" w:color="49ACB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0" w:themeFill="accent2" w:themeFillTint="33"/>
      </w:tcPr>
    </w:tblStylePr>
    <w:tblStylePr w:type="band1Horz">
      <w:tblPr/>
      <w:tcPr>
        <w:shd w:val="clear" w:color="auto" w:fill="DAEEF0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0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B48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B486" w:themeFill="accent4"/>
      </w:tcPr>
    </w:tblStylePr>
    <w:tblStylePr w:type="band1Vert">
      <w:tblPr/>
      <w:tcPr>
        <w:shd w:val="clear" w:color="auto" w:fill="C9E1CE" w:themeFill="accent4" w:themeFillTint="66"/>
      </w:tcPr>
    </w:tblStylePr>
    <w:tblStylePr w:type="band1Horz">
      <w:tblPr/>
      <w:tcPr>
        <w:shd w:val="clear" w:color="auto" w:fill="C9E1CE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AFD2B6" w:themeColor="accent4" w:themeTint="99"/>
        <w:left w:val="single" w:sz="4" w:space="0" w:color="AFD2B6" w:themeColor="accent4" w:themeTint="99"/>
        <w:bottom w:val="single" w:sz="4" w:space="0" w:color="AFD2B6" w:themeColor="accent4" w:themeTint="99"/>
        <w:right w:val="single" w:sz="4" w:space="0" w:color="AFD2B6" w:themeColor="accent4" w:themeTint="99"/>
        <w:insideH w:val="single" w:sz="4" w:space="0" w:color="AFD2B6" w:themeColor="accent4" w:themeTint="99"/>
        <w:insideV w:val="single" w:sz="4" w:space="0" w:color="AFD2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B486" w:themeColor="accent4"/>
          <w:left w:val="single" w:sz="4" w:space="0" w:color="7AB486" w:themeColor="accent4"/>
          <w:bottom w:val="single" w:sz="4" w:space="0" w:color="7AB486" w:themeColor="accent4"/>
          <w:right w:val="single" w:sz="4" w:space="0" w:color="7AB486" w:themeColor="accent4"/>
          <w:insideH w:val="nil"/>
          <w:insideV w:val="nil"/>
        </w:tcBorders>
        <w:shd w:val="clear" w:color="auto" w:fill="7AB486" w:themeFill="accent4"/>
      </w:tcPr>
    </w:tblStylePr>
    <w:tblStylePr w:type="lastRow">
      <w:rPr>
        <w:b/>
        <w:bCs/>
      </w:rPr>
      <w:tblPr/>
      <w:tcPr>
        <w:tcBorders>
          <w:top w:val="double" w:sz="4" w:space="0" w:color="7AB48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E6" w:themeFill="accent4" w:themeFillTint="33"/>
      </w:tcPr>
    </w:tblStylePr>
    <w:tblStylePr w:type="band1Horz">
      <w:tblPr/>
      <w:tcPr>
        <w:shd w:val="clear" w:color="auto" w:fill="E4F0E6" w:themeFill="accent4" w:themeFillTint="33"/>
      </w:tcPr>
    </w:tblStylePr>
  </w:style>
  <w:style w:type="table" w:styleId="GridTable5Dark-Accent3">
    <w:name w:val="Grid Table 5 Dark Accent 3"/>
    <w:basedOn w:val="TableNormal"/>
    <w:uiPriority w:val="50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A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9AC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9ACA" w:themeFill="accent3"/>
      </w:tcPr>
    </w:tblStylePr>
    <w:tblStylePr w:type="band1Vert">
      <w:tblPr/>
      <w:tcPr>
        <w:shd w:val="clear" w:color="auto" w:fill="DBD6E9" w:themeFill="accent3" w:themeFillTint="66"/>
      </w:tcPr>
    </w:tblStylePr>
    <w:tblStylePr w:type="band1Horz">
      <w:tblPr/>
      <w:tcPr>
        <w:shd w:val="clear" w:color="auto" w:fill="DBD6E9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22B8C"/>
    <w:pPr>
      <w:spacing w:after="0" w:line="240" w:lineRule="auto"/>
    </w:pPr>
    <w:tblPr>
      <w:tblStyleRowBandSize w:val="1"/>
      <w:tblStyleColBandSize w:val="1"/>
      <w:tblBorders>
        <w:top w:val="single" w:sz="4" w:space="0" w:color="C9C2DF" w:themeColor="accent3" w:themeTint="99"/>
        <w:left w:val="single" w:sz="4" w:space="0" w:color="C9C2DF" w:themeColor="accent3" w:themeTint="99"/>
        <w:bottom w:val="single" w:sz="4" w:space="0" w:color="C9C2DF" w:themeColor="accent3" w:themeTint="99"/>
        <w:right w:val="single" w:sz="4" w:space="0" w:color="C9C2DF" w:themeColor="accent3" w:themeTint="99"/>
        <w:insideH w:val="single" w:sz="4" w:space="0" w:color="C9C2DF" w:themeColor="accent3" w:themeTint="99"/>
        <w:insideV w:val="single" w:sz="4" w:space="0" w:color="C9C2D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9ACA" w:themeColor="accent3"/>
          <w:left w:val="single" w:sz="4" w:space="0" w:color="A69ACA" w:themeColor="accent3"/>
          <w:bottom w:val="single" w:sz="4" w:space="0" w:color="A69ACA" w:themeColor="accent3"/>
          <w:right w:val="single" w:sz="4" w:space="0" w:color="A69ACA" w:themeColor="accent3"/>
          <w:insideH w:val="nil"/>
          <w:insideV w:val="nil"/>
        </w:tcBorders>
        <w:shd w:val="clear" w:color="auto" w:fill="A69ACA" w:themeFill="accent3"/>
      </w:tcPr>
    </w:tblStylePr>
    <w:tblStylePr w:type="lastRow">
      <w:rPr>
        <w:b/>
        <w:bCs/>
      </w:rPr>
      <w:tblPr/>
      <w:tcPr>
        <w:tcBorders>
          <w:top w:val="double" w:sz="4" w:space="0" w:color="A69AC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F4" w:themeFill="accent3" w:themeFillTint="33"/>
      </w:tcPr>
    </w:tblStylePr>
    <w:tblStylePr w:type="band1Horz">
      <w:tblPr/>
      <w:tcPr>
        <w:shd w:val="clear" w:color="auto" w:fill="EDEAF4" w:themeFill="accent3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456719"/>
    <w:rPr>
      <w:rFonts w:ascii="Ubuntu" w:eastAsia="Times New Roman" w:hAnsi="Ubuntu" w:cs="Times New Roman"/>
      <w:b/>
      <w:color w:val="008896" w:themeColor="accent1"/>
      <w:spacing w:val="2"/>
      <w:szCs w:val="21"/>
    </w:rPr>
  </w:style>
  <w:style w:type="paragraph" w:customStyle="1" w:styleId="Intropgodd">
    <w:name w:val="Intro pg # odd"/>
    <w:basedOn w:val="Footer"/>
    <w:link w:val="IntropgoddChar"/>
    <w:qFormat/>
    <w:rsid w:val="004868CA"/>
    <w:pPr>
      <w:spacing w:after="0" w:line="240" w:lineRule="auto"/>
      <w:jc w:val="right"/>
    </w:pPr>
    <w:rPr>
      <w:color w:val="008896" w:themeColor="accent1"/>
      <w:sz w:val="20"/>
    </w:rPr>
  </w:style>
  <w:style w:type="character" w:customStyle="1" w:styleId="IntropgoddChar">
    <w:name w:val="Intro pg # odd Char"/>
    <w:basedOn w:val="FooterChar"/>
    <w:link w:val="Intropgodd"/>
    <w:rsid w:val="004868CA"/>
    <w:rPr>
      <w:rFonts w:ascii="Ubuntu" w:eastAsia="Times New Roman" w:hAnsi="Ubuntu" w:cs="Times New Roman"/>
      <w:color w:val="008896" w:themeColor="accent1"/>
      <w:spacing w:val="2"/>
      <w:sz w:val="20"/>
      <w:szCs w:val="21"/>
      <w:lang w:val="x-none" w:eastAsia="x-none"/>
    </w:rPr>
  </w:style>
  <w:style w:type="paragraph" w:customStyle="1" w:styleId="Bluebullet">
    <w:name w:val="Blue bullet"/>
    <w:basedOn w:val="ListParagraph"/>
    <w:link w:val="BluebulletChar"/>
    <w:qFormat/>
    <w:rsid w:val="00320F96"/>
    <w:pPr>
      <w:numPr>
        <w:numId w:val="12"/>
      </w:numPr>
      <w:spacing w:line="240" w:lineRule="auto"/>
      <w:ind w:left="720"/>
    </w:pPr>
  </w:style>
  <w:style w:type="character" w:customStyle="1" w:styleId="BluebulletChar">
    <w:name w:val="Blue bullet Char"/>
    <w:basedOn w:val="DefaultParagraphFont"/>
    <w:link w:val="Bluebullet"/>
    <w:rsid w:val="00320F96"/>
    <w:rPr>
      <w:rFonts w:ascii="Ubuntu" w:eastAsia="Times New Roman" w:hAnsi="Ubuntu" w:cs="Times New Roman"/>
      <w:spacing w:val="2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tarr\Desktop\IDEAL%20Simple%20Word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IDEAL Colors">
      <a:dk1>
        <a:sysClr val="windowText" lastClr="000000"/>
      </a:dk1>
      <a:lt1>
        <a:sysClr val="window" lastClr="FFFFFF"/>
      </a:lt1>
      <a:dk2>
        <a:srgbClr val="05934A"/>
      </a:dk2>
      <a:lt2>
        <a:srgbClr val="DFE3E5"/>
      </a:lt2>
      <a:accent1>
        <a:srgbClr val="008896"/>
      </a:accent1>
      <a:accent2>
        <a:srgbClr val="49ACB8"/>
      </a:accent2>
      <a:accent3>
        <a:srgbClr val="A69ACA"/>
      </a:accent3>
      <a:accent4>
        <a:srgbClr val="7AB486"/>
      </a:accent4>
      <a:accent5>
        <a:srgbClr val="EF463B"/>
      </a:accent5>
      <a:accent6>
        <a:srgbClr val="FCB53B"/>
      </a:accent6>
      <a:hlink>
        <a:srgbClr val="008CCC"/>
      </a:hlink>
      <a:folHlink>
        <a:srgbClr val="0074A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73B12177DBB4F8D85A47C5F5C801F" ma:contentTypeVersion="13" ma:contentTypeDescription="Create a new document." ma:contentTypeScope="" ma:versionID="3cf52b2051c69960f8202eae3b75e257">
  <xsd:schema xmlns:xsd="http://www.w3.org/2001/XMLSchema" xmlns:xs="http://www.w3.org/2001/XMLSchema" xmlns:p="http://schemas.microsoft.com/office/2006/metadata/properties" xmlns:ns3="3188abdd-59b3-432d-aa21-726b1373018c" xmlns:ns4="05267861-7f98-4a2d-a0b2-783aaff4d656" targetNamespace="http://schemas.microsoft.com/office/2006/metadata/properties" ma:root="true" ma:fieldsID="ec3397edf50bf30faa4e044488d24fe8" ns3:_="" ns4:_="">
    <xsd:import namespace="3188abdd-59b3-432d-aa21-726b1373018c"/>
    <xsd:import namespace="05267861-7f98-4a2d-a0b2-783aaff4d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abdd-59b3-432d-aa21-726b13730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67861-7f98-4a2d-a0b2-783aaff4d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D691D-6D56-4E62-B0F7-2ED2D1174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abdd-59b3-432d-aa21-726b1373018c"/>
    <ds:schemaRef ds:uri="05267861-7f98-4a2d-a0b2-783aaff4d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24C35-F73A-4E24-A171-69E94FB1B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11000-4A97-42D1-BF34-3413D109ACC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3188abdd-59b3-432d-aa21-726b1373018c"/>
    <ds:schemaRef ds:uri="http://www.w3.org/XML/1998/namespace"/>
    <ds:schemaRef ds:uri="http://schemas.microsoft.com/office/infopath/2007/PartnerControls"/>
    <ds:schemaRef ds:uri="05267861-7f98-4a2d-a0b2-783aaff4d656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4CDBD87-0232-47B0-85EA-E2614AC4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IDEAL Simple Word Template_FINAL</Template>
  <TotalTime>1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 Me</dc:creator>
  <cp:keywords/>
  <dc:description/>
  <cp:lastModifiedBy>Jurczyk, Kim</cp:lastModifiedBy>
  <cp:revision>2</cp:revision>
  <cp:lastPrinted>2019-01-31T22:11:00Z</cp:lastPrinted>
  <dcterms:created xsi:type="dcterms:W3CDTF">2020-07-23T14:04:00Z</dcterms:created>
  <dcterms:modified xsi:type="dcterms:W3CDTF">2020-07-23T14:04:00Z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0x01010002473B12177DBB4F8D85A47C5F5C801F</vt:lpwstr>
  </property>
</Properties>
</file>