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9B" w:rsidRPr="004A329B" w:rsidRDefault="004A329B" w:rsidP="00561557">
      <w:pPr>
        <w:spacing w:after="200" w:line="252" w:lineRule="auto"/>
        <w:rPr>
          <w:rFonts w:ascii="Calibri" w:hAnsi="Calibri"/>
          <w:b/>
          <w:color w:val="237990"/>
          <w:sz w:val="28"/>
          <w:szCs w:val="28"/>
        </w:rPr>
      </w:pPr>
      <w:bookmarkStart w:id="0" w:name="_Toc390242113"/>
      <w:r w:rsidRPr="004A329B">
        <w:rPr>
          <w:rFonts w:ascii="Calibri" w:hAnsi="Calibri"/>
          <w:b/>
          <w:color w:val="237990"/>
          <w:sz w:val="28"/>
          <w:szCs w:val="28"/>
        </w:rPr>
        <w:t>On-Site Distribution Monitoring</w:t>
      </w:r>
    </w:p>
    <w:p w:rsidR="000F22E6" w:rsidRPr="002847CE" w:rsidRDefault="000F22E6" w:rsidP="000F22E6">
      <w:pPr>
        <w:spacing w:after="60" w:line="252" w:lineRule="auto"/>
        <w:rPr>
          <w:rFonts w:ascii="Calibri" w:hAnsi="Calibri"/>
          <w:sz w:val="22"/>
          <w:szCs w:val="22"/>
        </w:rPr>
      </w:pPr>
      <w:bookmarkStart w:id="1" w:name="A_Main"/>
      <w:bookmarkEnd w:id="0"/>
      <w:bookmarkEnd w:id="1"/>
      <w:r w:rsidRPr="002847CE">
        <w:rPr>
          <w:rFonts w:ascii="Calibri" w:hAnsi="Calibri"/>
          <w:sz w:val="22"/>
          <w:szCs w:val="22"/>
        </w:rPr>
        <w:t xml:space="preserve">The </w:t>
      </w:r>
      <w:r w:rsidRPr="00A64A68">
        <w:rPr>
          <w:rFonts w:ascii="Calibri" w:hAnsi="Calibri"/>
          <w:b/>
          <w:sz w:val="22"/>
          <w:szCs w:val="22"/>
        </w:rPr>
        <w:t>purpose</w:t>
      </w:r>
      <w:r w:rsidRPr="00337153">
        <w:rPr>
          <w:rFonts w:ascii="Calibri" w:hAnsi="Calibri"/>
          <w:sz w:val="22"/>
          <w:szCs w:val="22"/>
        </w:rPr>
        <w:t xml:space="preserve"> </w:t>
      </w:r>
      <w:r w:rsidRPr="002847CE">
        <w:rPr>
          <w:rFonts w:ascii="Calibri" w:hAnsi="Calibri"/>
          <w:sz w:val="22"/>
          <w:szCs w:val="22"/>
        </w:rPr>
        <w:t xml:space="preserve">of </w:t>
      </w:r>
      <w:r w:rsidRPr="002D0CC1">
        <w:rPr>
          <w:rFonts w:ascii="Calibri" w:hAnsi="Calibri"/>
          <w:b/>
          <w:sz w:val="22"/>
          <w:szCs w:val="22"/>
        </w:rPr>
        <w:t>monitoring the actual distribution</w:t>
      </w:r>
      <w:r w:rsidRPr="002847CE">
        <w:rPr>
          <w:rFonts w:ascii="Calibri" w:hAnsi="Calibri"/>
          <w:sz w:val="22"/>
          <w:szCs w:val="22"/>
        </w:rPr>
        <w:t xml:space="preserve"> is to:</w:t>
      </w:r>
    </w:p>
    <w:p w:rsidR="000F22E6" w:rsidRPr="002847CE" w:rsidRDefault="000F22E6" w:rsidP="00FD47DF">
      <w:pPr>
        <w:numPr>
          <w:ilvl w:val="0"/>
          <w:numId w:val="2"/>
        </w:numPr>
        <w:spacing w:after="60" w:line="252" w:lineRule="auto"/>
        <w:ind w:left="720"/>
        <w:rPr>
          <w:rFonts w:ascii="Calibri" w:hAnsi="Calibri"/>
          <w:sz w:val="22"/>
          <w:szCs w:val="22"/>
        </w:rPr>
      </w:pPr>
      <w:r w:rsidRPr="002847CE">
        <w:rPr>
          <w:rFonts w:ascii="Calibri" w:hAnsi="Calibri"/>
          <w:sz w:val="22"/>
          <w:szCs w:val="22"/>
        </w:rPr>
        <w:t xml:space="preserve">Verify </w:t>
      </w:r>
      <w:r w:rsidR="005649AB">
        <w:rPr>
          <w:rFonts w:ascii="Calibri" w:hAnsi="Calibri"/>
          <w:sz w:val="22"/>
          <w:szCs w:val="22"/>
        </w:rPr>
        <w:t xml:space="preserve">eligible </w:t>
      </w:r>
      <w:r w:rsidRPr="002847CE">
        <w:rPr>
          <w:rFonts w:ascii="Calibri" w:hAnsi="Calibri"/>
          <w:sz w:val="22"/>
          <w:szCs w:val="22"/>
        </w:rPr>
        <w:t xml:space="preserve">recipients receive the </w:t>
      </w:r>
      <w:r w:rsidR="005649AB">
        <w:rPr>
          <w:rFonts w:ascii="Calibri" w:hAnsi="Calibri"/>
          <w:sz w:val="22"/>
          <w:szCs w:val="22"/>
        </w:rPr>
        <w:t>plann</w:t>
      </w:r>
      <w:r w:rsidRPr="002847CE">
        <w:rPr>
          <w:rFonts w:ascii="Calibri" w:hAnsi="Calibri"/>
          <w:sz w:val="22"/>
          <w:szCs w:val="22"/>
        </w:rPr>
        <w:t>ed quant</w:t>
      </w:r>
      <w:r>
        <w:rPr>
          <w:rFonts w:ascii="Calibri" w:hAnsi="Calibri"/>
          <w:sz w:val="22"/>
          <w:szCs w:val="22"/>
        </w:rPr>
        <w:t>ity and quality of entitlements</w:t>
      </w:r>
      <w:r w:rsidR="00173F52">
        <w:rPr>
          <w:rFonts w:ascii="Calibri" w:hAnsi="Calibri"/>
          <w:sz w:val="22"/>
          <w:szCs w:val="22"/>
        </w:rPr>
        <w:t>.</w:t>
      </w:r>
    </w:p>
    <w:p w:rsidR="000F22E6" w:rsidRPr="002847CE" w:rsidRDefault="000F22E6" w:rsidP="00FD47DF">
      <w:pPr>
        <w:numPr>
          <w:ilvl w:val="0"/>
          <w:numId w:val="2"/>
        </w:numPr>
        <w:spacing w:after="60" w:line="252" w:lineRule="auto"/>
        <w:ind w:left="720"/>
        <w:rPr>
          <w:rFonts w:ascii="Calibri" w:hAnsi="Calibri"/>
          <w:sz w:val="22"/>
          <w:szCs w:val="22"/>
        </w:rPr>
      </w:pPr>
      <w:r w:rsidRPr="002847CE">
        <w:rPr>
          <w:rFonts w:ascii="Calibri" w:hAnsi="Calibri"/>
          <w:sz w:val="22"/>
          <w:szCs w:val="22"/>
        </w:rPr>
        <w:t xml:space="preserve">Determine </w:t>
      </w:r>
      <w:r w:rsidR="00173F52">
        <w:rPr>
          <w:rFonts w:ascii="Calibri" w:hAnsi="Calibri"/>
          <w:sz w:val="22"/>
          <w:szCs w:val="22"/>
        </w:rPr>
        <w:t xml:space="preserve">whether </w:t>
      </w:r>
      <w:r w:rsidRPr="002847CE">
        <w:rPr>
          <w:rFonts w:ascii="Calibri" w:hAnsi="Calibri"/>
          <w:sz w:val="22"/>
          <w:szCs w:val="22"/>
        </w:rPr>
        <w:t xml:space="preserve">distribution staff </w:t>
      </w:r>
      <w:r>
        <w:rPr>
          <w:rFonts w:ascii="Calibri" w:hAnsi="Calibri"/>
          <w:sz w:val="22"/>
          <w:szCs w:val="22"/>
        </w:rPr>
        <w:t>are following proper procedures</w:t>
      </w:r>
      <w:r w:rsidR="00173F52">
        <w:rPr>
          <w:rFonts w:ascii="Calibri" w:hAnsi="Calibri"/>
          <w:sz w:val="22"/>
          <w:szCs w:val="22"/>
        </w:rPr>
        <w:t>.</w:t>
      </w:r>
    </w:p>
    <w:p w:rsidR="000F22E6" w:rsidRPr="002847CE" w:rsidRDefault="000F22E6" w:rsidP="00FD47DF">
      <w:pPr>
        <w:numPr>
          <w:ilvl w:val="0"/>
          <w:numId w:val="2"/>
        </w:numPr>
        <w:spacing w:after="60" w:line="252" w:lineRule="auto"/>
        <w:ind w:left="720"/>
        <w:rPr>
          <w:rFonts w:ascii="Calibri" w:hAnsi="Calibri"/>
          <w:sz w:val="22"/>
          <w:szCs w:val="22"/>
        </w:rPr>
      </w:pPr>
      <w:r w:rsidRPr="002847CE">
        <w:rPr>
          <w:rFonts w:ascii="Calibri" w:hAnsi="Calibri"/>
          <w:sz w:val="22"/>
          <w:szCs w:val="22"/>
        </w:rPr>
        <w:t>Identify problems from the perspectives of both recipien</w:t>
      </w:r>
      <w:r>
        <w:rPr>
          <w:rFonts w:ascii="Calibri" w:hAnsi="Calibri"/>
          <w:sz w:val="22"/>
          <w:szCs w:val="22"/>
        </w:rPr>
        <w:t>ts and distribution staff</w:t>
      </w:r>
      <w:r w:rsidR="00173F52">
        <w:rPr>
          <w:rFonts w:ascii="Calibri" w:hAnsi="Calibri"/>
          <w:sz w:val="22"/>
          <w:szCs w:val="22"/>
        </w:rPr>
        <w:t>.</w:t>
      </w:r>
    </w:p>
    <w:p w:rsidR="000F22E6" w:rsidRDefault="000F22E6" w:rsidP="00FD47DF">
      <w:pPr>
        <w:numPr>
          <w:ilvl w:val="0"/>
          <w:numId w:val="2"/>
        </w:numPr>
        <w:spacing w:after="200" w:line="252" w:lineRule="auto"/>
        <w:ind w:left="720"/>
        <w:rPr>
          <w:rFonts w:ascii="Calibri" w:hAnsi="Calibri"/>
          <w:sz w:val="22"/>
          <w:szCs w:val="22"/>
        </w:rPr>
      </w:pPr>
      <w:r w:rsidRPr="002847CE">
        <w:rPr>
          <w:rFonts w:ascii="Calibri" w:hAnsi="Calibri"/>
          <w:sz w:val="22"/>
          <w:szCs w:val="22"/>
        </w:rPr>
        <w:t>Ensure stock is fully accounte</w:t>
      </w:r>
      <w:r>
        <w:rPr>
          <w:rFonts w:ascii="Calibri" w:hAnsi="Calibri"/>
          <w:sz w:val="22"/>
          <w:szCs w:val="22"/>
        </w:rPr>
        <w:t>d for at the distribution sites</w:t>
      </w:r>
      <w:r w:rsidR="00173F52">
        <w:rPr>
          <w:rFonts w:ascii="Calibri" w:hAnsi="Calibri"/>
          <w:sz w:val="22"/>
          <w:szCs w:val="22"/>
        </w:rPr>
        <w:t>.</w:t>
      </w:r>
    </w:p>
    <w:p w:rsidR="00CA26D3" w:rsidRPr="004A329B" w:rsidRDefault="00CA26D3" w:rsidP="00561557">
      <w:pPr>
        <w:spacing w:after="120" w:line="252" w:lineRule="auto"/>
        <w:rPr>
          <w:rFonts w:ascii="Calibri" w:hAnsi="Calibri" w:cs="Arial"/>
          <w:b/>
        </w:rPr>
      </w:pPr>
      <w:r w:rsidRPr="004A329B">
        <w:rPr>
          <w:rFonts w:ascii="Calibri" w:hAnsi="Calibri" w:cs="Arial"/>
          <w:b/>
        </w:rPr>
        <w:t>Before Distribution Begins</w:t>
      </w:r>
    </w:p>
    <w:p w:rsidR="00CA26D3" w:rsidRPr="004C5D58" w:rsidRDefault="00CA26D3" w:rsidP="00FD47DF">
      <w:pPr>
        <w:numPr>
          <w:ilvl w:val="0"/>
          <w:numId w:val="5"/>
        </w:numPr>
        <w:spacing w:after="120" w:line="252" w:lineRule="auto"/>
        <w:ind w:left="360"/>
        <w:rPr>
          <w:rFonts w:ascii="Calibri" w:hAnsi="Calibri" w:cs="Arial"/>
          <w:sz w:val="22"/>
          <w:szCs w:val="22"/>
        </w:rPr>
      </w:pPr>
      <w:r w:rsidRPr="004C5D58">
        <w:rPr>
          <w:rFonts w:ascii="Calibri" w:hAnsi="Calibri" w:cs="Arial"/>
          <w:sz w:val="22"/>
          <w:szCs w:val="22"/>
        </w:rPr>
        <w:t>Compare the quantities of items actually received at the distribution site (per off-loading tally sheets) to the quantities on</w:t>
      </w:r>
      <w:r w:rsidR="00173F52">
        <w:rPr>
          <w:rFonts w:ascii="Calibri" w:hAnsi="Calibri" w:cs="Arial"/>
          <w:sz w:val="22"/>
          <w:szCs w:val="22"/>
        </w:rPr>
        <w:t xml:space="preserve"> the corresponding waybill(s).</w:t>
      </w:r>
    </w:p>
    <w:p w:rsidR="00CA26D3" w:rsidRPr="004C5D58" w:rsidRDefault="00754AB4" w:rsidP="00FD47DF">
      <w:pPr>
        <w:numPr>
          <w:ilvl w:val="0"/>
          <w:numId w:val="5"/>
        </w:numPr>
        <w:spacing w:after="120" w:line="252" w:lineRule="auto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Visually check </w:t>
      </w:r>
      <w:r w:rsidR="00CA26D3" w:rsidRPr="004C5D58">
        <w:rPr>
          <w:rFonts w:ascii="Calibri" w:hAnsi="Calibri" w:cs="Arial"/>
          <w:sz w:val="22"/>
          <w:szCs w:val="22"/>
        </w:rPr>
        <w:t>the commodity for quality.</w:t>
      </w:r>
    </w:p>
    <w:p w:rsidR="00CA26D3" w:rsidRPr="004C5D58" w:rsidRDefault="00CA26D3" w:rsidP="00FD47DF">
      <w:pPr>
        <w:numPr>
          <w:ilvl w:val="0"/>
          <w:numId w:val="5"/>
        </w:numPr>
        <w:spacing w:after="120" w:line="252" w:lineRule="auto"/>
        <w:ind w:left="360"/>
        <w:rPr>
          <w:rFonts w:ascii="Calibri" w:hAnsi="Calibri" w:cs="Arial"/>
          <w:sz w:val="22"/>
          <w:szCs w:val="22"/>
        </w:rPr>
      </w:pPr>
      <w:r w:rsidRPr="004C5D58">
        <w:rPr>
          <w:rFonts w:ascii="Calibri" w:hAnsi="Calibri" w:cs="Arial"/>
          <w:sz w:val="22"/>
          <w:szCs w:val="22"/>
        </w:rPr>
        <w:t xml:space="preserve">Conduct sample weighing of commodity </w:t>
      </w:r>
      <w:r w:rsidR="004B7431">
        <w:rPr>
          <w:rFonts w:ascii="Calibri" w:hAnsi="Calibri" w:cs="Arial"/>
          <w:sz w:val="22"/>
          <w:szCs w:val="22"/>
        </w:rPr>
        <w:t>bags and tins</w:t>
      </w:r>
      <w:r w:rsidRPr="004C5D58">
        <w:rPr>
          <w:rFonts w:ascii="Calibri" w:hAnsi="Calibri" w:cs="Arial"/>
          <w:sz w:val="22"/>
          <w:szCs w:val="22"/>
        </w:rPr>
        <w:t>.</w:t>
      </w:r>
    </w:p>
    <w:p w:rsidR="00CA26D3" w:rsidRPr="004C5D58" w:rsidRDefault="00CA26D3" w:rsidP="00FD47DF">
      <w:pPr>
        <w:numPr>
          <w:ilvl w:val="0"/>
          <w:numId w:val="5"/>
        </w:numPr>
        <w:spacing w:after="120" w:line="252" w:lineRule="auto"/>
        <w:ind w:left="360"/>
        <w:rPr>
          <w:rFonts w:ascii="Calibri" w:hAnsi="Calibri" w:cs="Arial"/>
          <w:sz w:val="22"/>
          <w:szCs w:val="22"/>
        </w:rPr>
      </w:pPr>
      <w:bookmarkStart w:id="2" w:name="b_Beneficiary"/>
      <w:bookmarkStart w:id="3" w:name="c_Interviews"/>
      <w:bookmarkStart w:id="4" w:name="_Toc334561533"/>
      <w:bookmarkStart w:id="5" w:name="_Toc334561750"/>
      <w:bookmarkStart w:id="6" w:name="_Toc335537422"/>
      <w:bookmarkStart w:id="7" w:name="_Toc335793302"/>
      <w:bookmarkStart w:id="8" w:name="_Toc336141622"/>
      <w:bookmarkStart w:id="9" w:name="_Toc422637602"/>
      <w:bookmarkEnd w:id="2"/>
      <w:bookmarkEnd w:id="3"/>
      <w:r w:rsidRPr="004C5D58">
        <w:rPr>
          <w:rFonts w:ascii="Calibri" w:hAnsi="Calibri" w:cs="Arial"/>
          <w:sz w:val="22"/>
          <w:szCs w:val="22"/>
        </w:rPr>
        <w:t>Interview those responsible for receiving food commodities about any irregularities in items received.</w:t>
      </w:r>
      <w:bookmarkEnd w:id="4"/>
      <w:bookmarkEnd w:id="5"/>
      <w:bookmarkEnd w:id="6"/>
      <w:bookmarkEnd w:id="7"/>
      <w:bookmarkEnd w:id="8"/>
      <w:bookmarkEnd w:id="9"/>
    </w:p>
    <w:p w:rsidR="00CA26D3" w:rsidRPr="004C5D58" w:rsidRDefault="00CA26D3" w:rsidP="00FD47DF">
      <w:pPr>
        <w:numPr>
          <w:ilvl w:val="0"/>
          <w:numId w:val="5"/>
        </w:numPr>
        <w:spacing w:after="120" w:line="252" w:lineRule="auto"/>
        <w:ind w:left="360"/>
        <w:rPr>
          <w:rFonts w:ascii="Calibri" w:hAnsi="Calibri" w:cs="Arial"/>
          <w:sz w:val="22"/>
          <w:szCs w:val="22"/>
        </w:rPr>
      </w:pPr>
      <w:r w:rsidRPr="004C5D58">
        <w:rPr>
          <w:rFonts w:ascii="Calibri" w:hAnsi="Calibri" w:cs="Arial"/>
          <w:sz w:val="22"/>
          <w:szCs w:val="22"/>
        </w:rPr>
        <w:t>Verify the accuracy of scoops and weighing scales.</w:t>
      </w:r>
    </w:p>
    <w:p w:rsidR="00CA26D3" w:rsidRPr="004C5D58" w:rsidRDefault="00CA26D3" w:rsidP="00FD47DF">
      <w:pPr>
        <w:numPr>
          <w:ilvl w:val="0"/>
          <w:numId w:val="5"/>
        </w:numPr>
        <w:spacing w:after="120" w:line="252" w:lineRule="auto"/>
        <w:ind w:left="360"/>
        <w:rPr>
          <w:rFonts w:ascii="Calibri" w:hAnsi="Calibri" w:cs="Arial"/>
          <w:sz w:val="22"/>
          <w:szCs w:val="22"/>
        </w:rPr>
      </w:pPr>
      <w:r w:rsidRPr="004C5D58">
        <w:rPr>
          <w:rFonts w:ascii="Calibri" w:hAnsi="Calibri" w:cs="Arial"/>
          <w:sz w:val="22"/>
          <w:szCs w:val="22"/>
        </w:rPr>
        <w:t>Verify that banners</w:t>
      </w:r>
      <w:r w:rsidR="00173F52">
        <w:rPr>
          <w:rFonts w:ascii="Calibri" w:hAnsi="Calibri" w:cs="Arial"/>
          <w:sz w:val="22"/>
          <w:szCs w:val="22"/>
        </w:rPr>
        <w:t xml:space="preserve"> or </w:t>
      </w:r>
      <w:r w:rsidRPr="004C5D58">
        <w:rPr>
          <w:rFonts w:ascii="Calibri" w:hAnsi="Calibri" w:cs="Arial"/>
          <w:sz w:val="22"/>
          <w:szCs w:val="22"/>
        </w:rPr>
        <w:t>posters stating entitlements are present and appropriate for recipients.</w:t>
      </w:r>
      <w:r w:rsidR="00754AB4">
        <w:rPr>
          <w:rFonts w:ascii="Calibri" w:hAnsi="Calibri" w:cs="Arial"/>
          <w:sz w:val="22"/>
          <w:szCs w:val="22"/>
        </w:rPr>
        <w:t xml:space="preserve"> (Translate into local language where feasible.)</w:t>
      </w:r>
    </w:p>
    <w:p w:rsidR="00CA26D3" w:rsidRPr="004C5D58" w:rsidRDefault="00CA26D3" w:rsidP="00FD47DF">
      <w:pPr>
        <w:numPr>
          <w:ilvl w:val="0"/>
          <w:numId w:val="5"/>
        </w:numPr>
        <w:spacing w:after="120" w:line="252" w:lineRule="auto"/>
        <w:ind w:left="360"/>
        <w:rPr>
          <w:rFonts w:ascii="Calibri" w:hAnsi="Calibri" w:cs="Arial"/>
          <w:sz w:val="22"/>
          <w:szCs w:val="22"/>
        </w:rPr>
      </w:pPr>
      <w:r w:rsidRPr="004C5D58">
        <w:rPr>
          <w:rFonts w:ascii="Calibri" w:hAnsi="Calibri" w:cs="Arial"/>
          <w:sz w:val="22"/>
          <w:szCs w:val="22"/>
        </w:rPr>
        <w:t>Verify existence of drinking water, sanitation</w:t>
      </w:r>
      <w:r w:rsidR="005649AB">
        <w:rPr>
          <w:rFonts w:ascii="Calibri" w:hAnsi="Calibri" w:cs="Arial"/>
          <w:sz w:val="22"/>
          <w:szCs w:val="22"/>
        </w:rPr>
        <w:t>,</w:t>
      </w:r>
      <w:r w:rsidRPr="004C5D58">
        <w:rPr>
          <w:rFonts w:ascii="Calibri" w:hAnsi="Calibri" w:cs="Arial"/>
          <w:sz w:val="22"/>
          <w:szCs w:val="22"/>
        </w:rPr>
        <w:t xml:space="preserve"> and first aid facilities for recipients.</w:t>
      </w:r>
    </w:p>
    <w:p w:rsidR="00CA26D3" w:rsidRDefault="00CA26D3" w:rsidP="00FD47DF">
      <w:pPr>
        <w:numPr>
          <w:ilvl w:val="0"/>
          <w:numId w:val="5"/>
        </w:numPr>
        <w:spacing w:after="120" w:line="252" w:lineRule="auto"/>
        <w:ind w:left="360"/>
        <w:rPr>
          <w:rFonts w:ascii="Calibri" w:hAnsi="Calibri" w:cs="Arial"/>
          <w:sz w:val="22"/>
          <w:szCs w:val="22"/>
        </w:rPr>
      </w:pPr>
      <w:r w:rsidRPr="004C5D58">
        <w:rPr>
          <w:rFonts w:ascii="Calibri" w:hAnsi="Calibri" w:cs="Arial"/>
          <w:sz w:val="22"/>
          <w:szCs w:val="22"/>
        </w:rPr>
        <w:t xml:space="preserve">Verify </w:t>
      </w:r>
      <w:r w:rsidR="00173F52">
        <w:rPr>
          <w:rFonts w:ascii="Calibri" w:hAnsi="Calibri" w:cs="Arial"/>
          <w:sz w:val="22"/>
          <w:szCs w:val="22"/>
        </w:rPr>
        <w:t xml:space="preserve">that </w:t>
      </w:r>
      <w:r w:rsidRPr="004C5D58">
        <w:rPr>
          <w:rFonts w:ascii="Calibri" w:hAnsi="Calibri" w:cs="Arial"/>
          <w:sz w:val="22"/>
          <w:szCs w:val="22"/>
        </w:rPr>
        <w:t>donor visibility requirements (e.g.</w:t>
      </w:r>
      <w:r w:rsidR="00173F52">
        <w:rPr>
          <w:rFonts w:ascii="Calibri" w:hAnsi="Calibri" w:cs="Arial"/>
          <w:sz w:val="22"/>
          <w:szCs w:val="22"/>
        </w:rPr>
        <w:t>,</w:t>
      </w:r>
      <w:r w:rsidRPr="004C5D58">
        <w:rPr>
          <w:rFonts w:ascii="Calibri" w:hAnsi="Calibri" w:cs="Arial"/>
          <w:sz w:val="22"/>
          <w:szCs w:val="22"/>
        </w:rPr>
        <w:t xml:space="preserve"> display of donor logo) are being followed.</w:t>
      </w:r>
      <w:bookmarkStart w:id="10" w:name="B_Ways"/>
      <w:bookmarkStart w:id="11" w:name="C_Use"/>
      <w:bookmarkEnd w:id="10"/>
      <w:bookmarkEnd w:id="11"/>
    </w:p>
    <w:p w:rsidR="004B7431" w:rsidRPr="004C5D58" w:rsidRDefault="004B7431" w:rsidP="00FD47DF">
      <w:pPr>
        <w:numPr>
          <w:ilvl w:val="0"/>
          <w:numId w:val="5"/>
        </w:numPr>
        <w:spacing w:after="120" w:line="252" w:lineRule="auto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Review whether previously documented issues have been addressed.</w:t>
      </w:r>
    </w:p>
    <w:p w:rsidR="00CA26D3" w:rsidRPr="004A329B" w:rsidRDefault="00CA26D3" w:rsidP="00561557">
      <w:pPr>
        <w:spacing w:after="120" w:line="252" w:lineRule="auto"/>
        <w:rPr>
          <w:rFonts w:ascii="Calibri" w:hAnsi="Calibri" w:cs="Arial"/>
          <w:b/>
        </w:rPr>
      </w:pPr>
      <w:r w:rsidRPr="004A329B">
        <w:rPr>
          <w:rFonts w:ascii="Calibri" w:hAnsi="Calibri" w:cs="Arial"/>
          <w:b/>
        </w:rPr>
        <w:t>During Distribution</w:t>
      </w:r>
    </w:p>
    <w:p w:rsidR="00CA26D3" w:rsidRPr="004C5D58" w:rsidRDefault="00CA26D3" w:rsidP="00FD47DF">
      <w:pPr>
        <w:numPr>
          <w:ilvl w:val="0"/>
          <w:numId w:val="5"/>
        </w:numPr>
        <w:spacing w:after="120" w:line="252" w:lineRule="auto"/>
        <w:ind w:left="360"/>
        <w:rPr>
          <w:rFonts w:ascii="Calibri" w:hAnsi="Calibri" w:cs="Arial"/>
          <w:sz w:val="22"/>
          <w:szCs w:val="22"/>
        </w:rPr>
      </w:pPr>
      <w:r w:rsidRPr="004C5D58">
        <w:rPr>
          <w:rFonts w:ascii="Calibri" w:hAnsi="Calibri" w:cs="Arial"/>
          <w:sz w:val="22"/>
          <w:szCs w:val="22"/>
        </w:rPr>
        <w:t>Observe and record security and crowd control.</w:t>
      </w:r>
    </w:p>
    <w:p w:rsidR="00CA26D3" w:rsidRPr="004C5D58" w:rsidRDefault="00CA26D3" w:rsidP="00FD47DF">
      <w:pPr>
        <w:numPr>
          <w:ilvl w:val="0"/>
          <w:numId w:val="5"/>
        </w:numPr>
        <w:spacing w:after="120" w:line="252" w:lineRule="auto"/>
        <w:ind w:left="360"/>
        <w:rPr>
          <w:rFonts w:ascii="Calibri" w:hAnsi="Calibri" w:cs="Arial"/>
          <w:sz w:val="22"/>
          <w:szCs w:val="22"/>
        </w:rPr>
      </w:pPr>
      <w:r w:rsidRPr="004C5D58">
        <w:rPr>
          <w:rFonts w:ascii="Calibri" w:hAnsi="Calibri" w:cs="Arial"/>
          <w:sz w:val="22"/>
          <w:szCs w:val="22"/>
        </w:rPr>
        <w:t xml:space="preserve">Observe and </w:t>
      </w:r>
      <w:r w:rsidR="00004337">
        <w:rPr>
          <w:rFonts w:ascii="Calibri" w:hAnsi="Calibri" w:cs="Arial"/>
          <w:sz w:val="22"/>
          <w:szCs w:val="22"/>
        </w:rPr>
        <w:t>document</w:t>
      </w:r>
      <w:r w:rsidRPr="004C5D58">
        <w:rPr>
          <w:rFonts w:ascii="Calibri" w:hAnsi="Calibri" w:cs="Arial"/>
          <w:sz w:val="22"/>
          <w:szCs w:val="22"/>
        </w:rPr>
        <w:t xml:space="preserve"> performance of local authorities, community representative</w:t>
      </w:r>
      <w:r w:rsidR="00173F52">
        <w:rPr>
          <w:rFonts w:ascii="Calibri" w:hAnsi="Calibri" w:cs="Arial"/>
          <w:sz w:val="22"/>
          <w:szCs w:val="22"/>
        </w:rPr>
        <w:t>s</w:t>
      </w:r>
      <w:r w:rsidRPr="004C5D58">
        <w:rPr>
          <w:rFonts w:ascii="Calibri" w:hAnsi="Calibri" w:cs="Arial"/>
          <w:sz w:val="22"/>
          <w:szCs w:val="22"/>
        </w:rPr>
        <w:t>, community group leaders, etc. participating in distribution management.</w:t>
      </w:r>
    </w:p>
    <w:p w:rsidR="00CA26D3" w:rsidRPr="004C5D58" w:rsidRDefault="00CA26D3" w:rsidP="00FD47DF">
      <w:pPr>
        <w:numPr>
          <w:ilvl w:val="0"/>
          <w:numId w:val="5"/>
        </w:numPr>
        <w:spacing w:after="120" w:line="252" w:lineRule="auto"/>
        <w:ind w:left="360"/>
        <w:rPr>
          <w:rFonts w:ascii="Calibri" w:hAnsi="Calibri" w:cs="Arial"/>
          <w:sz w:val="22"/>
          <w:szCs w:val="22"/>
        </w:rPr>
      </w:pPr>
      <w:r w:rsidRPr="004C5D58">
        <w:rPr>
          <w:rFonts w:ascii="Calibri" w:hAnsi="Calibri" w:cs="Arial"/>
          <w:sz w:val="22"/>
          <w:szCs w:val="22"/>
        </w:rPr>
        <w:t xml:space="preserve">Observe performance of </w:t>
      </w:r>
      <w:r w:rsidR="00754AB4">
        <w:rPr>
          <w:rFonts w:ascii="Calibri" w:hAnsi="Calibri" w:cs="Arial"/>
          <w:sz w:val="22"/>
          <w:szCs w:val="22"/>
        </w:rPr>
        <w:t>distribution team members</w:t>
      </w:r>
      <w:r w:rsidR="00173F52">
        <w:rPr>
          <w:rFonts w:ascii="Calibri" w:hAnsi="Calibri" w:cs="Arial"/>
          <w:sz w:val="22"/>
          <w:szCs w:val="22"/>
        </w:rPr>
        <w:t>,</w:t>
      </w:r>
      <w:r w:rsidRPr="004C5D58">
        <w:rPr>
          <w:rFonts w:ascii="Calibri" w:hAnsi="Calibri" w:cs="Arial"/>
          <w:sz w:val="22"/>
          <w:szCs w:val="22"/>
        </w:rPr>
        <w:t xml:space="preserve"> and note incidences of non-compliance with distribution procedures.</w:t>
      </w:r>
    </w:p>
    <w:p w:rsidR="00CA26D3" w:rsidRPr="004C5D58" w:rsidRDefault="00CA26D3" w:rsidP="00FD47DF">
      <w:pPr>
        <w:numPr>
          <w:ilvl w:val="0"/>
          <w:numId w:val="5"/>
        </w:numPr>
        <w:spacing w:after="120" w:line="252" w:lineRule="auto"/>
        <w:ind w:left="360"/>
        <w:rPr>
          <w:rFonts w:ascii="Calibri" w:hAnsi="Calibri" w:cs="Arial"/>
          <w:sz w:val="22"/>
          <w:szCs w:val="22"/>
        </w:rPr>
      </w:pPr>
      <w:r w:rsidRPr="004C5D58">
        <w:rPr>
          <w:rFonts w:ascii="Calibri" w:hAnsi="Calibri" w:cs="Arial"/>
          <w:sz w:val="22"/>
          <w:szCs w:val="22"/>
        </w:rPr>
        <w:t xml:space="preserve">Re-verify accuracy of scoops and weighing scales (if </w:t>
      </w:r>
      <w:r w:rsidR="00754AB4">
        <w:rPr>
          <w:rFonts w:ascii="Calibri" w:hAnsi="Calibri" w:cs="Arial"/>
          <w:sz w:val="22"/>
          <w:szCs w:val="22"/>
        </w:rPr>
        <w:t>being used</w:t>
      </w:r>
      <w:r w:rsidRPr="004C5D58">
        <w:rPr>
          <w:rFonts w:ascii="Calibri" w:hAnsi="Calibri" w:cs="Arial"/>
          <w:sz w:val="22"/>
          <w:szCs w:val="22"/>
        </w:rPr>
        <w:t>).</w:t>
      </w:r>
    </w:p>
    <w:p w:rsidR="00CA26D3" w:rsidRPr="004C5D58" w:rsidRDefault="00CA26D3" w:rsidP="00FD47DF">
      <w:pPr>
        <w:numPr>
          <w:ilvl w:val="0"/>
          <w:numId w:val="5"/>
        </w:numPr>
        <w:spacing w:after="60" w:line="252" w:lineRule="auto"/>
        <w:ind w:left="360"/>
        <w:rPr>
          <w:rFonts w:ascii="Calibri" w:hAnsi="Calibri" w:cs="Arial"/>
          <w:sz w:val="22"/>
          <w:szCs w:val="22"/>
        </w:rPr>
      </w:pPr>
      <w:r w:rsidRPr="004C5D58">
        <w:rPr>
          <w:rFonts w:ascii="Calibri" w:hAnsi="Calibri" w:cs="Arial"/>
          <w:sz w:val="22"/>
          <w:szCs w:val="22"/>
        </w:rPr>
        <w:t>Randomly weigh commodities received by recipients as they exit the distribution area</w:t>
      </w:r>
      <w:r w:rsidR="004B7431">
        <w:rPr>
          <w:rFonts w:ascii="Calibri" w:hAnsi="Calibri" w:cs="Arial"/>
          <w:sz w:val="22"/>
          <w:szCs w:val="22"/>
        </w:rPr>
        <w:t xml:space="preserve"> </w:t>
      </w:r>
      <w:r w:rsidR="004B7431">
        <w:rPr>
          <w:rFonts w:ascii="Calibri" w:hAnsi="Calibri" w:cs="Calibri"/>
          <w:sz w:val="22"/>
          <w:szCs w:val="22"/>
        </w:rPr>
        <w:t>(</w:t>
      </w:r>
      <w:r w:rsidR="004B7431" w:rsidRPr="00817300">
        <w:rPr>
          <w:rFonts w:ascii="Calibri" w:hAnsi="Calibri" w:cs="Calibri"/>
          <w:sz w:val="22"/>
          <w:szCs w:val="22"/>
        </w:rPr>
        <w:t>to ensure a proper ration size is being provided</w:t>
      </w:r>
      <w:r w:rsidR="004B7431">
        <w:rPr>
          <w:rFonts w:ascii="Calibri" w:hAnsi="Calibri" w:cs="Calibri"/>
          <w:sz w:val="22"/>
          <w:szCs w:val="22"/>
        </w:rPr>
        <w:t>)</w:t>
      </w:r>
      <w:r w:rsidRPr="004C5D58">
        <w:rPr>
          <w:rFonts w:ascii="Calibri" w:hAnsi="Calibri" w:cs="Arial"/>
          <w:sz w:val="22"/>
          <w:szCs w:val="22"/>
        </w:rPr>
        <w:t>.</w:t>
      </w:r>
    </w:p>
    <w:p w:rsidR="004B7431" w:rsidRDefault="00CA26D3" w:rsidP="00FD47DF">
      <w:pPr>
        <w:numPr>
          <w:ilvl w:val="0"/>
          <w:numId w:val="7"/>
        </w:numPr>
        <w:spacing w:after="60" w:line="252" w:lineRule="auto"/>
        <w:rPr>
          <w:rFonts w:ascii="Calibri" w:hAnsi="Calibri" w:cs="Calibri"/>
          <w:sz w:val="22"/>
          <w:szCs w:val="22"/>
        </w:rPr>
      </w:pPr>
      <w:r w:rsidRPr="00817300">
        <w:rPr>
          <w:rFonts w:ascii="Calibri" w:hAnsi="Calibri" w:cs="Calibri"/>
          <w:sz w:val="22"/>
          <w:szCs w:val="22"/>
        </w:rPr>
        <w:t xml:space="preserve">Request </w:t>
      </w:r>
      <w:r w:rsidR="00173F52">
        <w:rPr>
          <w:rFonts w:ascii="Calibri" w:hAnsi="Calibri" w:cs="Calibri"/>
          <w:sz w:val="22"/>
          <w:szCs w:val="22"/>
        </w:rPr>
        <w:t xml:space="preserve">that </w:t>
      </w:r>
      <w:r w:rsidRPr="00817300">
        <w:rPr>
          <w:rFonts w:ascii="Calibri" w:hAnsi="Calibri" w:cs="Calibri"/>
          <w:sz w:val="22"/>
          <w:szCs w:val="22"/>
        </w:rPr>
        <w:t>individual recipients bring their rations to a weighing scale</w:t>
      </w:r>
      <w:r>
        <w:rPr>
          <w:rFonts w:ascii="Calibri" w:hAnsi="Calibri" w:cs="Calibri"/>
          <w:sz w:val="22"/>
          <w:szCs w:val="22"/>
        </w:rPr>
        <w:t>.</w:t>
      </w:r>
    </w:p>
    <w:p w:rsidR="00CA26D3" w:rsidRDefault="00CA26D3" w:rsidP="00FD47DF">
      <w:pPr>
        <w:numPr>
          <w:ilvl w:val="0"/>
          <w:numId w:val="7"/>
        </w:numPr>
        <w:spacing w:after="120" w:line="252" w:lineRule="auto"/>
        <w:rPr>
          <w:rFonts w:ascii="Calibri" w:hAnsi="Calibri" w:cs="Calibri"/>
          <w:sz w:val="22"/>
          <w:szCs w:val="22"/>
        </w:rPr>
      </w:pPr>
      <w:r w:rsidRPr="00817300">
        <w:rPr>
          <w:rFonts w:ascii="Calibri" w:hAnsi="Calibri" w:cs="Calibri"/>
          <w:sz w:val="22"/>
          <w:szCs w:val="22"/>
        </w:rPr>
        <w:t>Weigh each commodity separately</w:t>
      </w:r>
      <w:r w:rsidR="00173F52">
        <w:rPr>
          <w:rFonts w:ascii="Calibri" w:hAnsi="Calibri" w:cs="Calibri"/>
          <w:sz w:val="22"/>
          <w:szCs w:val="22"/>
        </w:rPr>
        <w:t>,</w:t>
      </w:r>
      <w:r w:rsidRPr="00817300">
        <w:rPr>
          <w:rFonts w:ascii="Calibri" w:hAnsi="Calibri" w:cs="Calibri"/>
          <w:sz w:val="22"/>
          <w:szCs w:val="22"/>
        </w:rPr>
        <w:t xml:space="preserve"> and record weight along with the ration c</w:t>
      </w:r>
      <w:r w:rsidR="00173F52">
        <w:rPr>
          <w:rFonts w:ascii="Calibri" w:hAnsi="Calibri" w:cs="Calibri"/>
          <w:sz w:val="22"/>
          <w:szCs w:val="22"/>
        </w:rPr>
        <w:t>ard number and household size.</w:t>
      </w:r>
    </w:p>
    <w:p w:rsidR="00CA26D3" w:rsidRPr="00A46E1D" w:rsidRDefault="00CA26D3" w:rsidP="00FD47DF">
      <w:pPr>
        <w:numPr>
          <w:ilvl w:val="0"/>
          <w:numId w:val="5"/>
        </w:numPr>
        <w:spacing w:after="60" w:line="252" w:lineRule="auto"/>
        <w:ind w:left="360"/>
        <w:rPr>
          <w:rFonts w:ascii="Calibri" w:hAnsi="Calibri" w:cs="Arial"/>
          <w:sz w:val="22"/>
          <w:szCs w:val="22"/>
        </w:rPr>
      </w:pPr>
      <w:r w:rsidRPr="004C5D58">
        <w:rPr>
          <w:rFonts w:ascii="Calibri" w:hAnsi="Calibri" w:cs="Calibri"/>
          <w:sz w:val="22"/>
          <w:szCs w:val="22"/>
        </w:rPr>
        <w:t>On a sample basis</w:t>
      </w:r>
      <w:r>
        <w:rPr>
          <w:rFonts w:ascii="Calibri" w:hAnsi="Calibri" w:cs="Calibri"/>
          <w:sz w:val="22"/>
          <w:szCs w:val="22"/>
        </w:rPr>
        <w:t>, c</w:t>
      </w:r>
      <w:r w:rsidRPr="00A46E1D">
        <w:rPr>
          <w:rFonts w:ascii="Calibri" w:hAnsi="Calibri" w:cs="Arial"/>
          <w:sz w:val="22"/>
          <w:szCs w:val="22"/>
        </w:rPr>
        <w:t>onduct exit</w:t>
      </w:r>
      <w:r w:rsidRPr="00A46E1D">
        <w:rPr>
          <w:rFonts w:ascii="Calibri" w:hAnsi="Calibri" w:cs="Arial"/>
          <w:bCs/>
          <w:sz w:val="22"/>
          <w:szCs w:val="22"/>
        </w:rPr>
        <w:t xml:space="preserve"> interviews </w:t>
      </w:r>
      <w:r w:rsidR="00173F52">
        <w:rPr>
          <w:rFonts w:ascii="Calibri" w:hAnsi="Calibri" w:cs="Arial"/>
          <w:sz w:val="22"/>
          <w:szCs w:val="22"/>
        </w:rPr>
        <w:t xml:space="preserve">as recipients leave the site. </w:t>
      </w:r>
      <w:r w:rsidRPr="00A46E1D">
        <w:rPr>
          <w:rFonts w:ascii="Calibri" w:hAnsi="Calibri" w:cs="Arial"/>
          <w:sz w:val="22"/>
          <w:szCs w:val="22"/>
        </w:rPr>
        <w:t>These interviews should focus on whether recipients received what was expected</w:t>
      </w:r>
      <w:r>
        <w:rPr>
          <w:rFonts w:ascii="Calibri" w:hAnsi="Calibri" w:cs="Arial"/>
          <w:sz w:val="22"/>
          <w:szCs w:val="22"/>
        </w:rPr>
        <w:t>.</w:t>
      </w:r>
    </w:p>
    <w:p w:rsidR="00CA26D3" w:rsidRDefault="00CA26D3" w:rsidP="00FD47DF">
      <w:pPr>
        <w:numPr>
          <w:ilvl w:val="0"/>
          <w:numId w:val="6"/>
        </w:numPr>
        <w:spacing w:after="60" w:line="252" w:lineRule="auto"/>
        <w:rPr>
          <w:rFonts w:ascii="Calibri" w:hAnsi="Calibri" w:cs="Arial"/>
          <w:sz w:val="22"/>
          <w:szCs w:val="22"/>
        </w:rPr>
      </w:pPr>
      <w:r w:rsidRPr="00A46E1D">
        <w:rPr>
          <w:rFonts w:ascii="Calibri" w:hAnsi="Calibri" w:cs="Arial"/>
          <w:sz w:val="22"/>
          <w:szCs w:val="22"/>
        </w:rPr>
        <w:t>Us</w:t>
      </w:r>
      <w:r>
        <w:rPr>
          <w:rFonts w:ascii="Calibri" w:hAnsi="Calibri" w:cs="Arial"/>
          <w:sz w:val="22"/>
          <w:szCs w:val="22"/>
        </w:rPr>
        <w:t>e</w:t>
      </w:r>
      <w:r w:rsidRPr="00A46E1D">
        <w:rPr>
          <w:rFonts w:ascii="Calibri" w:hAnsi="Calibri" w:cs="Arial"/>
          <w:sz w:val="22"/>
          <w:szCs w:val="22"/>
        </w:rPr>
        <w:t xml:space="preserve"> a standardized questionnaire format</w:t>
      </w:r>
      <w:r>
        <w:rPr>
          <w:rFonts w:ascii="Calibri" w:hAnsi="Calibri" w:cs="Arial"/>
          <w:sz w:val="22"/>
          <w:szCs w:val="22"/>
        </w:rPr>
        <w:t>.</w:t>
      </w:r>
    </w:p>
    <w:p w:rsidR="00CA26D3" w:rsidRPr="00A46E1D" w:rsidRDefault="00CA26D3" w:rsidP="00FD47DF">
      <w:pPr>
        <w:numPr>
          <w:ilvl w:val="0"/>
          <w:numId w:val="6"/>
        </w:numPr>
        <w:spacing w:after="120" w:line="252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Cl</w:t>
      </w:r>
      <w:r w:rsidRPr="00A46E1D">
        <w:rPr>
          <w:rFonts w:ascii="Calibri" w:hAnsi="Calibri" w:cs="Arial"/>
          <w:sz w:val="22"/>
          <w:szCs w:val="22"/>
        </w:rPr>
        <w:t xml:space="preserve">early </w:t>
      </w:r>
      <w:r>
        <w:rPr>
          <w:rFonts w:ascii="Calibri" w:hAnsi="Calibri" w:cs="Arial"/>
          <w:sz w:val="22"/>
          <w:szCs w:val="22"/>
        </w:rPr>
        <w:t>explain</w:t>
      </w:r>
      <w:r w:rsidRPr="00A46E1D">
        <w:rPr>
          <w:rFonts w:ascii="Calibri" w:hAnsi="Calibri" w:cs="Arial"/>
          <w:sz w:val="22"/>
          <w:szCs w:val="22"/>
        </w:rPr>
        <w:t xml:space="preserve"> why </w:t>
      </w:r>
      <w:r>
        <w:rPr>
          <w:rFonts w:ascii="Calibri" w:hAnsi="Calibri" w:cs="Arial"/>
          <w:sz w:val="22"/>
          <w:szCs w:val="22"/>
        </w:rPr>
        <w:t>you</w:t>
      </w:r>
      <w:r w:rsidRPr="00A46E1D">
        <w:rPr>
          <w:rFonts w:ascii="Calibri" w:hAnsi="Calibri" w:cs="Arial"/>
          <w:sz w:val="22"/>
          <w:szCs w:val="22"/>
        </w:rPr>
        <w:t xml:space="preserve"> are collecting the information and what it will be used for prior to asking rec</w:t>
      </w:r>
      <w:r w:rsidR="00173F52">
        <w:rPr>
          <w:rFonts w:ascii="Calibri" w:hAnsi="Calibri" w:cs="Arial"/>
          <w:sz w:val="22"/>
          <w:szCs w:val="22"/>
        </w:rPr>
        <w:t>ipients’ consent to participate.</w:t>
      </w:r>
    </w:p>
    <w:p w:rsidR="00CA26D3" w:rsidRDefault="00CA26D3" w:rsidP="00FD47DF">
      <w:pPr>
        <w:numPr>
          <w:ilvl w:val="0"/>
          <w:numId w:val="5"/>
        </w:numPr>
        <w:spacing w:after="120" w:line="252" w:lineRule="auto"/>
        <w:ind w:left="360"/>
        <w:rPr>
          <w:rFonts w:ascii="Calibri" w:hAnsi="Calibri" w:cs="Calibri"/>
          <w:sz w:val="22"/>
          <w:szCs w:val="22"/>
        </w:rPr>
      </w:pPr>
      <w:r w:rsidRPr="00817300">
        <w:rPr>
          <w:rFonts w:ascii="Calibri" w:hAnsi="Calibri" w:cs="Calibri"/>
          <w:sz w:val="22"/>
          <w:szCs w:val="22"/>
        </w:rPr>
        <w:t xml:space="preserve">  </w:t>
      </w:r>
      <w:r w:rsidRPr="004C5D58">
        <w:rPr>
          <w:rFonts w:ascii="Calibri" w:hAnsi="Calibri" w:cs="Calibri"/>
          <w:sz w:val="22"/>
          <w:szCs w:val="22"/>
        </w:rPr>
        <w:t xml:space="preserve">Verify </w:t>
      </w:r>
      <w:r w:rsidR="00173F52">
        <w:rPr>
          <w:rFonts w:ascii="Calibri" w:hAnsi="Calibri" w:cs="Calibri"/>
          <w:sz w:val="22"/>
          <w:szCs w:val="22"/>
        </w:rPr>
        <w:t xml:space="preserve">that a functioning </w:t>
      </w:r>
      <w:r w:rsidRPr="004C5D58">
        <w:rPr>
          <w:rFonts w:ascii="Calibri" w:hAnsi="Calibri" w:cs="Calibri"/>
          <w:sz w:val="22"/>
          <w:szCs w:val="22"/>
        </w:rPr>
        <w:t xml:space="preserve">help desk </w:t>
      </w:r>
      <w:r w:rsidR="00754AB4">
        <w:rPr>
          <w:rFonts w:ascii="Calibri" w:hAnsi="Calibri" w:cs="Calibri"/>
          <w:sz w:val="22"/>
          <w:szCs w:val="22"/>
        </w:rPr>
        <w:t>provide</w:t>
      </w:r>
      <w:r w:rsidR="00173F52">
        <w:rPr>
          <w:rFonts w:ascii="Calibri" w:hAnsi="Calibri" w:cs="Calibri"/>
          <w:sz w:val="22"/>
          <w:szCs w:val="22"/>
        </w:rPr>
        <w:t>s</w:t>
      </w:r>
      <w:r w:rsidR="00754AB4">
        <w:rPr>
          <w:rFonts w:ascii="Calibri" w:hAnsi="Calibri" w:cs="Calibri"/>
          <w:sz w:val="22"/>
          <w:szCs w:val="22"/>
        </w:rPr>
        <w:t xml:space="preserve"> information and </w:t>
      </w:r>
      <w:r w:rsidRPr="004C5D58">
        <w:rPr>
          <w:rFonts w:ascii="Calibri" w:hAnsi="Calibri" w:cs="Calibri"/>
          <w:sz w:val="22"/>
          <w:szCs w:val="22"/>
        </w:rPr>
        <w:t>record</w:t>
      </w:r>
      <w:r w:rsidR="00173F52">
        <w:rPr>
          <w:rFonts w:ascii="Calibri" w:hAnsi="Calibri" w:cs="Calibri"/>
          <w:sz w:val="22"/>
          <w:szCs w:val="22"/>
        </w:rPr>
        <w:t>s</w:t>
      </w:r>
      <w:r w:rsidRPr="004C5D58">
        <w:rPr>
          <w:rFonts w:ascii="Calibri" w:hAnsi="Calibri" w:cs="Calibri"/>
          <w:sz w:val="22"/>
          <w:szCs w:val="22"/>
        </w:rPr>
        <w:t xml:space="preserve"> </w:t>
      </w:r>
      <w:r w:rsidR="00754AB4">
        <w:rPr>
          <w:rFonts w:ascii="Calibri" w:hAnsi="Calibri" w:cs="Calibri"/>
          <w:sz w:val="22"/>
          <w:szCs w:val="22"/>
        </w:rPr>
        <w:t>recipient</w:t>
      </w:r>
      <w:r w:rsidRPr="004C5D58">
        <w:rPr>
          <w:rFonts w:ascii="Calibri" w:hAnsi="Calibri" w:cs="Calibri"/>
          <w:sz w:val="22"/>
          <w:szCs w:val="22"/>
        </w:rPr>
        <w:t xml:space="preserve"> </w:t>
      </w:r>
      <w:r w:rsidR="00754AB4">
        <w:rPr>
          <w:rFonts w:ascii="Calibri" w:hAnsi="Calibri" w:cs="Calibri"/>
          <w:sz w:val="22"/>
          <w:szCs w:val="22"/>
        </w:rPr>
        <w:t>issues.</w:t>
      </w:r>
    </w:p>
    <w:p w:rsidR="004B7431" w:rsidRPr="004C5D58" w:rsidRDefault="004B7431" w:rsidP="00FD47DF">
      <w:pPr>
        <w:numPr>
          <w:ilvl w:val="0"/>
          <w:numId w:val="5"/>
        </w:numPr>
        <w:spacing w:after="120" w:line="252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Observe the visibility of the distribution staff.</w:t>
      </w:r>
    </w:p>
    <w:p w:rsidR="00CA26D3" w:rsidRPr="009C58F3" w:rsidRDefault="00CA26D3" w:rsidP="004A329B">
      <w:pPr>
        <w:tabs>
          <w:tab w:val="left" w:pos="-720"/>
        </w:tabs>
        <w:spacing w:after="120" w:line="252" w:lineRule="auto"/>
        <w:rPr>
          <w:rFonts w:ascii="Calibri" w:hAnsi="Calibri" w:cs="Arial"/>
          <w:b/>
        </w:rPr>
      </w:pPr>
      <w:r w:rsidRPr="009C58F3">
        <w:rPr>
          <w:rFonts w:ascii="Calibri" w:hAnsi="Calibri" w:cs="Arial"/>
          <w:b/>
        </w:rPr>
        <w:lastRenderedPageBreak/>
        <w:t>Upon Completion of the Distribution</w:t>
      </w:r>
    </w:p>
    <w:p w:rsidR="00CA26D3" w:rsidRPr="00817300" w:rsidRDefault="00CA26D3" w:rsidP="00FD47DF">
      <w:pPr>
        <w:numPr>
          <w:ilvl w:val="0"/>
          <w:numId w:val="5"/>
        </w:numPr>
        <w:tabs>
          <w:tab w:val="left" w:pos="-720"/>
        </w:tabs>
        <w:spacing w:after="120" w:line="252" w:lineRule="auto"/>
        <w:ind w:left="360"/>
        <w:rPr>
          <w:rFonts w:ascii="Calibri" w:hAnsi="Calibri" w:cs="Calibri"/>
          <w:sz w:val="22"/>
          <w:szCs w:val="22"/>
          <w:lang w:eastAsia="en-GB"/>
        </w:rPr>
      </w:pPr>
      <w:r w:rsidRPr="00817300">
        <w:rPr>
          <w:rFonts w:ascii="Calibri" w:hAnsi="Calibri" w:cs="Calibri"/>
          <w:sz w:val="22"/>
          <w:szCs w:val="22"/>
          <w:lang w:eastAsia="en-GB"/>
        </w:rPr>
        <w:t>Record any differences between planned number of recipients and actual attendance.</w:t>
      </w:r>
    </w:p>
    <w:p w:rsidR="00CA26D3" w:rsidRPr="00817300" w:rsidRDefault="00CA26D3" w:rsidP="00FD47DF">
      <w:pPr>
        <w:numPr>
          <w:ilvl w:val="0"/>
          <w:numId w:val="5"/>
        </w:numPr>
        <w:tabs>
          <w:tab w:val="left" w:pos="-720"/>
        </w:tabs>
        <w:spacing w:after="120" w:line="252" w:lineRule="auto"/>
        <w:ind w:left="360"/>
        <w:rPr>
          <w:rFonts w:ascii="Calibri" w:hAnsi="Calibri" w:cs="Calibri"/>
          <w:sz w:val="22"/>
          <w:szCs w:val="22"/>
          <w:lang w:eastAsia="en-GB"/>
        </w:rPr>
      </w:pPr>
      <w:r w:rsidRPr="00817300">
        <w:rPr>
          <w:rFonts w:ascii="Calibri" w:hAnsi="Calibri" w:cs="Calibri"/>
          <w:sz w:val="22"/>
          <w:szCs w:val="22"/>
          <w:lang w:eastAsia="en-GB"/>
        </w:rPr>
        <w:t>Record the names and ration</w:t>
      </w:r>
      <w:r w:rsidR="00561557">
        <w:rPr>
          <w:rFonts w:ascii="Calibri" w:hAnsi="Calibri" w:cs="Calibri"/>
          <w:sz w:val="22"/>
          <w:szCs w:val="22"/>
          <w:lang w:eastAsia="en-GB"/>
        </w:rPr>
        <w:t xml:space="preserve">/ID </w:t>
      </w:r>
      <w:r w:rsidRPr="00817300">
        <w:rPr>
          <w:rFonts w:ascii="Calibri" w:hAnsi="Calibri" w:cs="Calibri"/>
          <w:sz w:val="22"/>
          <w:szCs w:val="22"/>
          <w:lang w:eastAsia="en-GB"/>
        </w:rPr>
        <w:t xml:space="preserve">card numbers of all recipients on the </w:t>
      </w:r>
      <w:r w:rsidR="00561557">
        <w:rPr>
          <w:rFonts w:ascii="Calibri" w:hAnsi="Calibri" w:cs="Calibri"/>
          <w:sz w:val="22"/>
          <w:szCs w:val="22"/>
          <w:lang w:eastAsia="en-GB"/>
        </w:rPr>
        <w:t>distribution lis</w:t>
      </w:r>
      <w:r w:rsidRPr="00817300">
        <w:rPr>
          <w:rFonts w:ascii="Calibri" w:hAnsi="Calibri" w:cs="Calibri"/>
          <w:sz w:val="22"/>
          <w:szCs w:val="22"/>
          <w:lang w:eastAsia="en-GB"/>
        </w:rPr>
        <w:t>t who did not appear</w:t>
      </w:r>
      <w:r w:rsidR="00561557">
        <w:rPr>
          <w:rFonts w:ascii="Calibri" w:hAnsi="Calibri" w:cs="Calibri"/>
          <w:sz w:val="22"/>
          <w:szCs w:val="22"/>
          <w:lang w:eastAsia="en-GB"/>
        </w:rPr>
        <w:t xml:space="preserve">, </w:t>
      </w:r>
      <w:r w:rsidR="005A45D5">
        <w:rPr>
          <w:rFonts w:ascii="Calibri" w:hAnsi="Calibri" w:cs="Calibri"/>
          <w:sz w:val="22"/>
          <w:szCs w:val="22"/>
          <w:lang w:eastAsia="en-GB"/>
        </w:rPr>
        <w:t>for follow-up during post-</w:t>
      </w:r>
      <w:r w:rsidRPr="00817300">
        <w:rPr>
          <w:rFonts w:ascii="Calibri" w:hAnsi="Calibri" w:cs="Calibri"/>
          <w:sz w:val="22"/>
          <w:szCs w:val="22"/>
          <w:lang w:eastAsia="en-GB"/>
        </w:rPr>
        <w:t>distribution monitoring to determine the reason(s) they failed to appear.</w:t>
      </w:r>
    </w:p>
    <w:p w:rsidR="00CA26D3" w:rsidRDefault="00CA26D3" w:rsidP="00FD47DF">
      <w:pPr>
        <w:numPr>
          <w:ilvl w:val="0"/>
          <w:numId w:val="5"/>
        </w:numPr>
        <w:tabs>
          <w:tab w:val="left" w:pos="-720"/>
        </w:tabs>
        <w:spacing w:after="120" w:line="252" w:lineRule="auto"/>
        <w:ind w:left="360"/>
        <w:rPr>
          <w:rFonts w:ascii="Calibri" w:hAnsi="Calibri" w:cs="Calibri"/>
          <w:sz w:val="22"/>
          <w:szCs w:val="22"/>
          <w:lang w:eastAsia="en-GB"/>
        </w:rPr>
      </w:pPr>
      <w:r w:rsidRPr="00817300">
        <w:rPr>
          <w:rFonts w:ascii="Calibri" w:hAnsi="Calibri" w:cs="Calibri"/>
          <w:sz w:val="22"/>
          <w:szCs w:val="22"/>
          <w:lang w:eastAsia="en-GB"/>
        </w:rPr>
        <w:t>Reconcile total quantities distributed with any remaining stock at the end of the distribution.</w:t>
      </w:r>
      <w:bookmarkStart w:id="12" w:name="d_Ration"/>
      <w:bookmarkEnd w:id="12"/>
    </w:p>
    <w:p w:rsidR="00561557" w:rsidRDefault="00561557" w:rsidP="00FD47DF">
      <w:pPr>
        <w:numPr>
          <w:ilvl w:val="0"/>
          <w:numId w:val="5"/>
        </w:numPr>
        <w:tabs>
          <w:tab w:val="left" w:pos="-720"/>
        </w:tabs>
        <w:spacing w:after="120" w:line="252" w:lineRule="auto"/>
        <w:ind w:left="360"/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 xml:space="preserve">Verify </w:t>
      </w:r>
      <w:r w:rsidR="00173F52">
        <w:rPr>
          <w:rFonts w:ascii="Calibri" w:hAnsi="Calibri" w:cs="Calibri"/>
          <w:sz w:val="22"/>
          <w:szCs w:val="22"/>
          <w:lang w:eastAsia="en-GB"/>
        </w:rPr>
        <w:t xml:space="preserve">that the </w:t>
      </w:r>
      <w:r>
        <w:rPr>
          <w:rFonts w:ascii="Calibri" w:hAnsi="Calibri" w:cs="Calibri"/>
          <w:sz w:val="22"/>
          <w:szCs w:val="22"/>
          <w:lang w:eastAsia="en-GB"/>
        </w:rPr>
        <w:t>waybill for return of commodities has been completed and the actual balance remaining is returned.</w:t>
      </w:r>
    </w:p>
    <w:p w:rsidR="00CA26D3" w:rsidRPr="00837C51" w:rsidRDefault="00754AB4" w:rsidP="00FD47DF">
      <w:pPr>
        <w:numPr>
          <w:ilvl w:val="0"/>
          <w:numId w:val="5"/>
        </w:numPr>
        <w:tabs>
          <w:tab w:val="left" w:pos="-720"/>
        </w:tabs>
        <w:spacing w:after="120" w:line="252" w:lineRule="auto"/>
        <w:ind w:left="360"/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>Sample</w:t>
      </w:r>
      <w:r w:rsidR="00CA26D3" w:rsidRPr="00837C51">
        <w:rPr>
          <w:rFonts w:ascii="Calibri" w:eastAsia="Calibri" w:hAnsi="Calibri"/>
          <w:sz w:val="22"/>
          <w:szCs w:val="22"/>
        </w:rPr>
        <w:t xml:space="preserve"> empty sacks, oil </w:t>
      </w:r>
      <w:r>
        <w:rPr>
          <w:rFonts w:ascii="Calibri" w:eastAsia="Calibri" w:hAnsi="Calibri"/>
          <w:sz w:val="22"/>
          <w:szCs w:val="22"/>
        </w:rPr>
        <w:t>tin</w:t>
      </w:r>
      <w:r w:rsidR="00CA26D3" w:rsidRPr="00837C51">
        <w:rPr>
          <w:rFonts w:ascii="Calibri" w:eastAsia="Calibri" w:hAnsi="Calibri"/>
          <w:sz w:val="22"/>
          <w:szCs w:val="22"/>
        </w:rPr>
        <w:t xml:space="preserve">s, </w:t>
      </w:r>
      <w:r>
        <w:rPr>
          <w:rFonts w:ascii="Calibri" w:eastAsia="Calibri" w:hAnsi="Calibri"/>
          <w:sz w:val="22"/>
          <w:szCs w:val="22"/>
        </w:rPr>
        <w:t xml:space="preserve">or </w:t>
      </w:r>
      <w:r w:rsidR="00CA26D3" w:rsidRPr="00837C51">
        <w:rPr>
          <w:rFonts w:ascii="Calibri" w:eastAsia="Calibri" w:hAnsi="Calibri"/>
          <w:sz w:val="22"/>
          <w:szCs w:val="22"/>
        </w:rPr>
        <w:t>cartons to ensure that they are completely empty</w:t>
      </w:r>
      <w:r w:rsidR="00CA26D3">
        <w:rPr>
          <w:rFonts w:ascii="Calibri" w:eastAsia="Calibri" w:hAnsi="Calibri"/>
          <w:sz w:val="22"/>
          <w:szCs w:val="22"/>
        </w:rPr>
        <w:t>.</w:t>
      </w:r>
    </w:p>
    <w:p w:rsidR="00CA26D3" w:rsidRPr="00A64A68" w:rsidRDefault="00754AB4" w:rsidP="00FD47DF">
      <w:pPr>
        <w:numPr>
          <w:ilvl w:val="0"/>
          <w:numId w:val="5"/>
        </w:numPr>
        <w:tabs>
          <w:tab w:val="left" w:pos="-720"/>
        </w:tabs>
        <w:spacing w:after="120" w:line="252" w:lineRule="auto"/>
        <w:ind w:left="360"/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eastAsia="Calibri" w:hAnsi="Calibri"/>
          <w:sz w:val="22"/>
          <w:szCs w:val="22"/>
        </w:rPr>
        <w:t xml:space="preserve">Prepare a </w:t>
      </w:r>
      <w:r w:rsidR="00CA26D3" w:rsidRPr="00817300">
        <w:rPr>
          <w:rFonts w:ascii="Calibri" w:eastAsia="Calibri" w:hAnsi="Calibri"/>
          <w:sz w:val="22"/>
          <w:szCs w:val="22"/>
        </w:rPr>
        <w:t xml:space="preserve">written report and have </w:t>
      </w:r>
      <w:r w:rsidR="00CA26D3">
        <w:rPr>
          <w:rFonts w:ascii="Calibri" w:eastAsia="Calibri" w:hAnsi="Calibri"/>
          <w:sz w:val="22"/>
          <w:szCs w:val="22"/>
        </w:rPr>
        <w:t>a</w:t>
      </w:r>
      <w:r w:rsidR="00CA26D3" w:rsidRPr="00817300">
        <w:rPr>
          <w:rFonts w:ascii="Calibri" w:eastAsia="Calibri" w:hAnsi="Calibri"/>
          <w:sz w:val="22"/>
          <w:szCs w:val="22"/>
        </w:rPr>
        <w:t xml:space="preserve"> witness from the community management committee who attended the distribution</w:t>
      </w:r>
      <w:r w:rsidR="00561557">
        <w:rPr>
          <w:rFonts w:ascii="Calibri" w:eastAsia="Calibri" w:hAnsi="Calibri"/>
          <w:sz w:val="22"/>
          <w:szCs w:val="22"/>
        </w:rPr>
        <w:t>, and the distribution team leader</w:t>
      </w:r>
      <w:r w:rsidR="002D0CC1">
        <w:rPr>
          <w:rFonts w:ascii="Calibri" w:eastAsia="Calibri" w:hAnsi="Calibri"/>
          <w:sz w:val="22"/>
          <w:szCs w:val="22"/>
        </w:rPr>
        <w:t>,</w:t>
      </w:r>
      <w:r w:rsidR="00CA26D3" w:rsidRPr="00817300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counter-</w:t>
      </w:r>
      <w:r w:rsidR="00CA26D3" w:rsidRPr="00817300">
        <w:rPr>
          <w:rFonts w:ascii="Calibri" w:eastAsia="Calibri" w:hAnsi="Calibri"/>
          <w:sz w:val="22"/>
          <w:szCs w:val="22"/>
        </w:rPr>
        <w:t>sign the report</w:t>
      </w:r>
      <w:r w:rsidR="00CA26D3">
        <w:rPr>
          <w:rFonts w:ascii="Calibri" w:eastAsia="Calibri" w:hAnsi="Calibri"/>
          <w:sz w:val="22"/>
          <w:szCs w:val="22"/>
        </w:rPr>
        <w:t>.</w:t>
      </w:r>
    </w:p>
    <w:p w:rsidR="00CA26D3" w:rsidRDefault="00CA26D3" w:rsidP="00561557">
      <w:pPr>
        <w:spacing w:before="200" w:after="120" w:line="252" w:lineRule="auto"/>
        <w:rPr>
          <w:rFonts w:ascii="Calibri" w:hAnsi="Calibri" w:cs="Calibri"/>
          <w:b/>
          <w:color w:val="237990"/>
          <w:sz w:val="28"/>
          <w:szCs w:val="28"/>
        </w:rPr>
      </w:pPr>
      <w:r w:rsidRPr="004A329B">
        <w:rPr>
          <w:rFonts w:ascii="Calibri" w:hAnsi="Calibri" w:cs="Calibri"/>
          <w:b/>
          <w:color w:val="237990"/>
          <w:sz w:val="28"/>
          <w:szCs w:val="28"/>
        </w:rPr>
        <w:t>Site Storage Monitoring</w:t>
      </w:r>
    </w:p>
    <w:p w:rsidR="00337153" w:rsidRPr="00337153" w:rsidRDefault="00337153" w:rsidP="00337153">
      <w:pPr>
        <w:tabs>
          <w:tab w:val="num" w:pos="360"/>
        </w:tabs>
        <w:spacing w:after="200" w:line="252" w:lineRule="auto"/>
        <w:rPr>
          <w:rFonts w:ascii="Calibri" w:hAnsi="Calibri" w:cs="Tahoma"/>
          <w:sz w:val="22"/>
          <w:szCs w:val="22"/>
        </w:rPr>
      </w:pPr>
      <w:r w:rsidRPr="002847CE">
        <w:rPr>
          <w:rFonts w:ascii="Calibri" w:hAnsi="Calibri"/>
          <w:sz w:val="22"/>
          <w:szCs w:val="22"/>
        </w:rPr>
        <w:t xml:space="preserve">The </w:t>
      </w:r>
      <w:r w:rsidRPr="005649AB">
        <w:rPr>
          <w:rFonts w:ascii="Calibri" w:hAnsi="Calibri"/>
          <w:b/>
          <w:sz w:val="22"/>
          <w:szCs w:val="22"/>
        </w:rPr>
        <w:t>purpos</w:t>
      </w:r>
      <w:r w:rsidRPr="00337153">
        <w:rPr>
          <w:rFonts w:ascii="Calibri" w:hAnsi="Calibri"/>
          <w:sz w:val="22"/>
          <w:szCs w:val="22"/>
          <w:u w:val="single"/>
        </w:rPr>
        <w:t>e</w:t>
      </w:r>
      <w:r w:rsidRPr="002847CE">
        <w:rPr>
          <w:rFonts w:ascii="Calibri" w:hAnsi="Calibri"/>
          <w:sz w:val="22"/>
          <w:szCs w:val="22"/>
        </w:rPr>
        <w:t xml:space="preserve"> of </w:t>
      </w:r>
      <w:r w:rsidRPr="002D0CC1">
        <w:rPr>
          <w:rFonts w:ascii="Calibri" w:eastAsia="Calibri" w:hAnsi="Calibri"/>
          <w:b/>
          <w:sz w:val="22"/>
          <w:szCs w:val="22"/>
        </w:rPr>
        <w:t xml:space="preserve">site storage </w:t>
      </w:r>
      <w:r w:rsidRPr="002D0CC1">
        <w:rPr>
          <w:rFonts w:ascii="Calibri" w:hAnsi="Calibri"/>
          <w:b/>
          <w:sz w:val="22"/>
          <w:szCs w:val="22"/>
        </w:rPr>
        <w:t>monitoring</w:t>
      </w:r>
      <w:r w:rsidRPr="002847CE">
        <w:rPr>
          <w:rFonts w:ascii="Calibri" w:hAnsi="Calibri"/>
          <w:sz w:val="22"/>
          <w:szCs w:val="22"/>
        </w:rPr>
        <w:t xml:space="preserve"> is to</w:t>
      </w:r>
      <w:r>
        <w:rPr>
          <w:rFonts w:ascii="Calibri" w:hAnsi="Calibri"/>
          <w:sz w:val="22"/>
          <w:szCs w:val="22"/>
        </w:rPr>
        <w:t xml:space="preserve"> </w:t>
      </w:r>
      <w:r w:rsidR="008678DD">
        <w:rPr>
          <w:rFonts w:ascii="Calibri" w:hAnsi="Calibri"/>
          <w:sz w:val="22"/>
          <w:szCs w:val="22"/>
        </w:rPr>
        <w:t>a</w:t>
      </w:r>
      <w:r w:rsidR="008678DD" w:rsidRPr="00337153">
        <w:rPr>
          <w:rFonts w:ascii="Calibri" w:eastAsia="Calibri" w:hAnsi="Calibri"/>
          <w:sz w:val="22"/>
          <w:szCs w:val="22"/>
        </w:rPr>
        <w:t>ssess</w:t>
      </w:r>
      <w:r w:rsidRPr="00337153">
        <w:rPr>
          <w:rFonts w:ascii="Calibri" w:eastAsia="Calibri" w:hAnsi="Calibri"/>
          <w:sz w:val="22"/>
          <w:szCs w:val="22"/>
        </w:rPr>
        <w:t xml:space="preserve"> the adequacy of storage facilities, </w:t>
      </w:r>
      <w:r>
        <w:rPr>
          <w:rFonts w:ascii="Calibri" w:eastAsia="Calibri" w:hAnsi="Calibri"/>
          <w:sz w:val="22"/>
          <w:szCs w:val="22"/>
        </w:rPr>
        <w:t>stock</w:t>
      </w:r>
      <w:r w:rsidRPr="00337153">
        <w:rPr>
          <w:rFonts w:ascii="Calibri" w:eastAsia="Calibri" w:hAnsi="Calibri"/>
          <w:sz w:val="22"/>
          <w:szCs w:val="22"/>
        </w:rPr>
        <w:t xml:space="preserve"> management, and recordkeeping. </w:t>
      </w:r>
      <w:r w:rsidRPr="00337153">
        <w:rPr>
          <w:rFonts w:ascii="Calibri" w:hAnsi="Calibri" w:cs="Tahoma"/>
          <w:sz w:val="22"/>
          <w:szCs w:val="22"/>
        </w:rPr>
        <w:t xml:space="preserve">It may be conducted concurrently with </w:t>
      </w:r>
      <w:r>
        <w:rPr>
          <w:rFonts w:ascii="Calibri" w:hAnsi="Calibri" w:cs="Tahoma"/>
          <w:sz w:val="22"/>
          <w:szCs w:val="22"/>
        </w:rPr>
        <w:t xml:space="preserve">on-site </w:t>
      </w:r>
      <w:r w:rsidRPr="00337153">
        <w:rPr>
          <w:rFonts w:ascii="Calibri" w:hAnsi="Calibri" w:cs="Tahoma"/>
          <w:sz w:val="22"/>
          <w:szCs w:val="22"/>
        </w:rPr>
        <w:t>distribution monitori</w:t>
      </w:r>
      <w:r w:rsidR="002D0CC1">
        <w:rPr>
          <w:rFonts w:ascii="Calibri" w:hAnsi="Calibri" w:cs="Tahoma"/>
          <w:sz w:val="22"/>
          <w:szCs w:val="22"/>
        </w:rPr>
        <w:t>ng, or as a separate activity.</w:t>
      </w:r>
    </w:p>
    <w:p w:rsidR="00CA26D3" w:rsidRPr="00634A8E" w:rsidRDefault="00CA26D3" w:rsidP="00FD47DF">
      <w:pPr>
        <w:numPr>
          <w:ilvl w:val="0"/>
          <w:numId w:val="1"/>
        </w:numPr>
        <w:tabs>
          <w:tab w:val="left" w:pos="-720"/>
        </w:tabs>
        <w:spacing w:after="60" w:line="252" w:lineRule="auto"/>
        <w:rPr>
          <w:rFonts w:ascii="Calibri" w:hAnsi="Calibri" w:cs="Calibri"/>
          <w:sz w:val="22"/>
          <w:szCs w:val="22"/>
        </w:rPr>
      </w:pPr>
      <w:r w:rsidRPr="00634A8E">
        <w:rPr>
          <w:rFonts w:ascii="Calibri" w:hAnsi="Calibri" w:cs="Calibri"/>
          <w:sz w:val="22"/>
          <w:szCs w:val="22"/>
        </w:rPr>
        <w:t>Review documents for the site</w:t>
      </w:r>
      <w:r w:rsidR="002D0CC1">
        <w:rPr>
          <w:rFonts w:ascii="Calibri" w:hAnsi="Calibri" w:cs="Calibri"/>
          <w:sz w:val="22"/>
          <w:szCs w:val="22"/>
        </w:rPr>
        <w:t>,</w:t>
      </w:r>
      <w:r w:rsidRPr="00634A8E">
        <w:rPr>
          <w:rFonts w:ascii="Calibri" w:hAnsi="Calibri" w:cs="Calibri"/>
          <w:sz w:val="22"/>
          <w:szCs w:val="22"/>
        </w:rPr>
        <w:t xml:space="preserve"> including:</w:t>
      </w:r>
    </w:p>
    <w:p w:rsidR="00CA26D3" w:rsidRPr="00634A8E" w:rsidRDefault="00561557" w:rsidP="00FD47DF">
      <w:pPr>
        <w:numPr>
          <w:ilvl w:val="0"/>
          <w:numId w:val="3"/>
        </w:numPr>
        <w:tabs>
          <w:tab w:val="left" w:pos="-720"/>
        </w:tabs>
        <w:spacing w:after="60" w:line="252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CA26D3" w:rsidRPr="00634A8E">
        <w:rPr>
          <w:rFonts w:ascii="Calibri" w:hAnsi="Calibri" w:cs="Calibri"/>
          <w:sz w:val="22"/>
          <w:szCs w:val="22"/>
        </w:rPr>
        <w:t xml:space="preserve">ost recent </w:t>
      </w:r>
      <w:hyperlink r:id="rId7" w:anchor="Distsitereport" w:history="1">
        <w:r w:rsidR="00CA26D3" w:rsidRPr="00634A8E">
          <w:rPr>
            <w:rFonts w:ascii="Calibri" w:hAnsi="Calibri" w:cs="Calibri"/>
            <w:sz w:val="22"/>
            <w:szCs w:val="22"/>
          </w:rPr>
          <w:t xml:space="preserve">Distribution Site Report </w:t>
        </w:r>
      </w:hyperlink>
      <w:r w:rsidR="00CA26D3" w:rsidRPr="00634A8E">
        <w:rPr>
          <w:rFonts w:ascii="Calibri" w:hAnsi="Calibri" w:cs="Calibri"/>
          <w:sz w:val="22"/>
          <w:szCs w:val="22"/>
        </w:rPr>
        <w:t>prepared by site storage staff</w:t>
      </w:r>
    </w:p>
    <w:p w:rsidR="00CA26D3" w:rsidRPr="00634A8E" w:rsidRDefault="00561557" w:rsidP="00FD47DF">
      <w:pPr>
        <w:numPr>
          <w:ilvl w:val="0"/>
          <w:numId w:val="3"/>
        </w:numPr>
        <w:tabs>
          <w:tab w:val="left" w:pos="-720"/>
        </w:tabs>
        <w:spacing w:after="60" w:line="252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CA26D3" w:rsidRPr="00634A8E">
        <w:rPr>
          <w:rFonts w:ascii="Calibri" w:hAnsi="Calibri" w:cs="Calibri"/>
          <w:sz w:val="22"/>
          <w:szCs w:val="22"/>
        </w:rPr>
        <w:t xml:space="preserve">ecords on </w:t>
      </w:r>
      <w:r>
        <w:rPr>
          <w:rFonts w:ascii="Calibri" w:hAnsi="Calibri" w:cs="Calibri"/>
          <w:sz w:val="22"/>
          <w:szCs w:val="22"/>
        </w:rPr>
        <w:t>commodity</w:t>
      </w:r>
      <w:r w:rsidR="00CA26D3" w:rsidRPr="00634A8E">
        <w:rPr>
          <w:rFonts w:ascii="Calibri" w:hAnsi="Calibri" w:cs="Calibri"/>
          <w:sz w:val="22"/>
          <w:szCs w:val="22"/>
        </w:rPr>
        <w:t xml:space="preserve"> dispatches to the site storage facility</w:t>
      </w:r>
    </w:p>
    <w:p w:rsidR="00CA26D3" w:rsidRPr="00634A8E" w:rsidRDefault="00561557" w:rsidP="00FD47DF">
      <w:pPr>
        <w:numPr>
          <w:ilvl w:val="0"/>
          <w:numId w:val="3"/>
        </w:numPr>
        <w:tabs>
          <w:tab w:val="left" w:pos="-720"/>
        </w:tabs>
        <w:spacing w:after="120" w:line="252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CA26D3" w:rsidRPr="00634A8E">
        <w:rPr>
          <w:rFonts w:ascii="Calibri" w:hAnsi="Calibri" w:cs="Calibri"/>
          <w:sz w:val="22"/>
          <w:szCs w:val="22"/>
        </w:rPr>
        <w:t>revious Distribution Monitoring Reports</w:t>
      </w:r>
    </w:p>
    <w:p w:rsidR="00CA26D3" w:rsidRPr="00634A8E" w:rsidRDefault="00CA26D3" w:rsidP="00FD47DF">
      <w:pPr>
        <w:numPr>
          <w:ilvl w:val="0"/>
          <w:numId w:val="1"/>
        </w:numPr>
        <w:spacing w:after="200" w:line="252" w:lineRule="auto"/>
        <w:rPr>
          <w:rFonts w:ascii="Calibri" w:hAnsi="Calibri" w:cs="Calibri"/>
          <w:sz w:val="22"/>
          <w:szCs w:val="22"/>
          <w:lang w:eastAsia="en-GB"/>
        </w:rPr>
      </w:pPr>
      <w:bookmarkStart w:id="13" w:name="B_Monitoring"/>
      <w:bookmarkEnd w:id="13"/>
      <w:r w:rsidRPr="00634A8E">
        <w:rPr>
          <w:rFonts w:ascii="Calibri" w:hAnsi="Calibri" w:cs="Calibri"/>
          <w:sz w:val="22"/>
          <w:szCs w:val="22"/>
          <w:lang w:eastAsia="en-GB"/>
        </w:rPr>
        <w:t xml:space="preserve">Inspect site storage facility structure, storage area, and stacking of </w:t>
      </w:r>
      <w:r w:rsidR="00561557">
        <w:rPr>
          <w:rFonts w:ascii="Calibri" w:hAnsi="Calibri" w:cs="Calibri"/>
          <w:sz w:val="22"/>
          <w:szCs w:val="22"/>
          <w:lang w:eastAsia="en-GB"/>
        </w:rPr>
        <w:t>commodity</w:t>
      </w:r>
      <w:r w:rsidRPr="00634A8E">
        <w:rPr>
          <w:rFonts w:ascii="Calibri" w:hAnsi="Calibri" w:cs="Calibri"/>
          <w:sz w:val="22"/>
          <w:szCs w:val="22"/>
          <w:lang w:eastAsia="en-GB"/>
        </w:rPr>
        <w:t>.</w:t>
      </w:r>
    </w:p>
    <w:p w:rsidR="00CA26D3" w:rsidRPr="00634A8E" w:rsidRDefault="00CA26D3" w:rsidP="00FD47DF">
      <w:pPr>
        <w:numPr>
          <w:ilvl w:val="0"/>
          <w:numId w:val="1"/>
        </w:numPr>
        <w:spacing w:after="200" w:line="252" w:lineRule="auto"/>
        <w:rPr>
          <w:rFonts w:ascii="Calibri" w:hAnsi="Calibri" w:cs="Calibri"/>
          <w:sz w:val="22"/>
          <w:szCs w:val="22"/>
        </w:rPr>
      </w:pPr>
      <w:r w:rsidRPr="00634A8E">
        <w:rPr>
          <w:rFonts w:ascii="Calibri" w:hAnsi="Calibri" w:cs="Calibri"/>
          <w:sz w:val="22"/>
          <w:szCs w:val="22"/>
        </w:rPr>
        <w:t>Compare quantities on waybills to that per authorized distribution plans and dispatch authorizations.</w:t>
      </w:r>
    </w:p>
    <w:p w:rsidR="00CA26D3" w:rsidRPr="00634A8E" w:rsidRDefault="00CA26D3" w:rsidP="00FD47DF">
      <w:pPr>
        <w:numPr>
          <w:ilvl w:val="0"/>
          <w:numId w:val="1"/>
        </w:numPr>
        <w:spacing w:after="200" w:line="252" w:lineRule="auto"/>
        <w:rPr>
          <w:rFonts w:ascii="Calibri" w:hAnsi="Calibri" w:cs="Calibri"/>
          <w:sz w:val="22"/>
          <w:szCs w:val="22"/>
        </w:rPr>
      </w:pPr>
      <w:r w:rsidRPr="00634A8E">
        <w:rPr>
          <w:rFonts w:ascii="Calibri" w:hAnsi="Calibri" w:cs="Calibri"/>
          <w:sz w:val="22"/>
          <w:szCs w:val="22"/>
        </w:rPr>
        <w:t>Reconcile off-loading tally sheet(s) with corresponding waybill(s).</w:t>
      </w:r>
    </w:p>
    <w:p w:rsidR="00CA26D3" w:rsidRPr="00634A8E" w:rsidRDefault="00CA26D3" w:rsidP="00FD47DF">
      <w:pPr>
        <w:numPr>
          <w:ilvl w:val="0"/>
          <w:numId w:val="1"/>
        </w:numPr>
        <w:spacing w:after="200" w:line="252" w:lineRule="auto"/>
        <w:rPr>
          <w:rFonts w:ascii="Calibri" w:hAnsi="Calibri" w:cs="Calibri"/>
          <w:sz w:val="22"/>
          <w:szCs w:val="22"/>
        </w:rPr>
      </w:pPr>
      <w:r w:rsidRPr="00634A8E">
        <w:rPr>
          <w:rFonts w:ascii="Calibri" w:hAnsi="Calibri" w:cs="Calibri"/>
          <w:sz w:val="22"/>
          <w:szCs w:val="22"/>
        </w:rPr>
        <w:t xml:space="preserve">Reconcile waybills with </w:t>
      </w:r>
      <w:r w:rsidR="00561557">
        <w:rPr>
          <w:rFonts w:ascii="Calibri" w:hAnsi="Calibri" w:cs="Calibri"/>
          <w:sz w:val="22"/>
          <w:szCs w:val="22"/>
        </w:rPr>
        <w:t>c</w:t>
      </w:r>
      <w:r w:rsidR="00561557">
        <w:rPr>
          <w:rFonts w:ascii="Calibri" w:hAnsi="Calibri" w:cs="Calibri"/>
          <w:sz w:val="22"/>
          <w:szCs w:val="22"/>
          <w:lang w:eastAsia="en-GB"/>
        </w:rPr>
        <w:t>ommodity</w:t>
      </w:r>
      <w:r w:rsidRPr="00634A8E">
        <w:rPr>
          <w:rFonts w:ascii="Calibri" w:hAnsi="Calibri" w:cs="Calibri"/>
          <w:sz w:val="22"/>
          <w:szCs w:val="22"/>
        </w:rPr>
        <w:t xml:space="preserve"> ledgers showing receipts and</w:t>
      </w:r>
      <w:r w:rsidR="002D0CC1">
        <w:rPr>
          <w:rFonts w:ascii="Calibri" w:hAnsi="Calibri" w:cs="Calibri"/>
          <w:sz w:val="22"/>
          <w:szCs w:val="22"/>
        </w:rPr>
        <w:t>,</w:t>
      </w:r>
      <w:r w:rsidRPr="00634A8E">
        <w:rPr>
          <w:rFonts w:ascii="Calibri" w:hAnsi="Calibri" w:cs="Calibri"/>
          <w:sz w:val="22"/>
          <w:szCs w:val="22"/>
        </w:rPr>
        <w:t xml:space="preserve"> if applicable</w:t>
      </w:r>
      <w:r w:rsidR="002D0CC1">
        <w:rPr>
          <w:rFonts w:ascii="Calibri" w:hAnsi="Calibri" w:cs="Calibri"/>
          <w:sz w:val="22"/>
          <w:szCs w:val="22"/>
        </w:rPr>
        <w:t>,</w:t>
      </w:r>
      <w:r w:rsidRPr="00634A8E">
        <w:rPr>
          <w:rFonts w:ascii="Calibri" w:hAnsi="Calibri" w:cs="Calibri"/>
          <w:sz w:val="22"/>
          <w:szCs w:val="22"/>
        </w:rPr>
        <w:t xml:space="preserve"> issues.</w:t>
      </w:r>
    </w:p>
    <w:p w:rsidR="00CA26D3" w:rsidRPr="00634A8E" w:rsidRDefault="00CA26D3" w:rsidP="00FD47DF">
      <w:pPr>
        <w:numPr>
          <w:ilvl w:val="0"/>
          <w:numId w:val="1"/>
        </w:numPr>
        <w:spacing w:after="200" w:line="252" w:lineRule="auto"/>
        <w:rPr>
          <w:rFonts w:ascii="Calibri" w:hAnsi="Calibri" w:cs="Calibri"/>
          <w:sz w:val="22"/>
          <w:szCs w:val="22"/>
        </w:rPr>
      </w:pPr>
      <w:r w:rsidRPr="00634A8E">
        <w:rPr>
          <w:rFonts w:ascii="Calibri" w:hAnsi="Calibri" w:cs="Calibri"/>
          <w:sz w:val="22"/>
          <w:szCs w:val="22"/>
        </w:rPr>
        <w:t xml:space="preserve">Conduct a physical count of all </w:t>
      </w:r>
      <w:r w:rsidR="00561557">
        <w:rPr>
          <w:rFonts w:ascii="Calibri" w:hAnsi="Calibri" w:cs="Calibri"/>
          <w:sz w:val="22"/>
          <w:szCs w:val="22"/>
        </w:rPr>
        <w:t>c</w:t>
      </w:r>
      <w:r w:rsidR="00561557">
        <w:rPr>
          <w:rFonts w:ascii="Calibri" w:hAnsi="Calibri" w:cs="Calibri"/>
          <w:sz w:val="22"/>
          <w:szCs w:val="22"/>
          <w:lang w:eastAsia="en-GB"/>
        </w:rPr>
        <w:t>ommodity</w:t>
      </w:r>
      <w:r w:rsidRPr="00634A8E">
        <w:rPr>
          <w:rFonts w:ascii="Calibri" w:hAnsi="Calibri" w:cs="Calibri"/>
          <w:sz w:val="22"/>
          <w:szCs w:val="22"/>
        </w:rPr>
        <w:t xml:space="preserve"> in the site storage facility</w:t>
      </w:r>
      <w:r w:rsidR="002D0CC1">
        <w:rPr>
          <w:rFonts w:ascii="Calibri" w:hAnsi="Calibri" w:cs="Calibri"/>
          <w:sz w:val="22"/>
          <w:szCs w:val="22"/>
        </w:rPr>
        <w:t>,</w:t>
      </w:r>
      <w:r w:rsidRPr="00634A8E">
        <w:rPr>
          <w:rFonts w:ascii="Calibri" w:hAnsi="Calibri" w:cs="Calibri"/>
          <w:sz w:val="22"/>
          <w:szCs w:val="22"/>
        </w:rPr>
        <w:t xml:space="preserve"> and reconcile with the current balance shown in the ledgers. Obtain the signature of the person responsible for the facility</w:t>
      </w:r>
      <w:r w:rsidR="002D0CC1">
        <w:rPr>
          <w:rFonts w:ascii="Calibri" w:hAnsi="Calibri" w:cs="Calibri"/>
          <w:sz w:val="22"/>
          <w:szCs w:val="22"/>
        </w:rPr>
        <w:t>,</w:t>
      </w:r>
      <w:r w:rsidRPr="00634A8E">
        <w:rPr>
          <w:rFonts w:ascii="Calibri" w:hAnsi="Calibri" w:cs="Calibri"/>
          <w:sz w:val="22"/>
          <w:szCs w:val="22"/>
        </w:rPr>
        <w:t xml:space="preserve"> indicating agreement with the physical </w:t>
      </w:r>
      <w:r w:rsidR="00561557">
        <w:rPr>
          <w:rFonts w:ascii="Calibri" w:hAnsi="Calibri" w:cs="Calibri"/>
          <w:sz w:val="22"/>
          <w:szCs w:val="22"/>
        </w:rPr>
        <w:t>count</w:t>
      </w:r>
      <w:r w:rsidRPr="00634A8E">
        <w:rPr>
          <w:rFonts w:ascii="Calibri" w:hAnsi="Calibri" w:cs="Calibri"/>
          <w:sz w:val="22"/>
          <w:szCs w:val="22"/>
        </w:rPr>
        <w:t>.</w:t>
      </w:r>
    </w:p>
    <w:p w:rsidR="00CA26D3" w:rsidRPr="00634A8E" w:rsidRDefault="00CA26D3" w:rsidP="00FD47DF">
      <w:pPr>
        <w:numPr>
          <w:ilvl w:val="0"/>
          <w:numId w:val="1"/>
        </w:numPr>
        <w:tabs>
          <w:tab w:val="left" w:pos="-720"/>
        </w:tabs>
        <w:spacing w:after="200" w:line="252" w:lineRule="auto"/>
        <w:rPr>
          <w:rFonts w:ascii="Calibri" w:hAnsi="Calibri" w:cs="Calibri"/>
          <w:sz w:val="22"/>
          <w:szCs w:val="22"/>
        </w:rPr>
      </w:pPr>
      <w:r w:rsidRPr="00634A8E">
        <w:rPr>
          <w:rFonts w:ascii="Calibri" w:hAnsi="Calibri" w:cs="Calibri"/>
          <w:sz w:val="22"/>
          <w:szCs w:val="22"/>
        </w:rPr>
        <w:t>Examine Loss Reports. If any of the documents are considered to be suspect, contact the issuing authorities for verification.</w:t>
      </w:r>
    </w:p>
    <w:p w:rsidR="00CA26D3" w:rsidRPr="00634A8E" w:rsidRDefault="00CA26D3" w:rsidP="00FD47DF">
      <w:pPr>
        <w:numPr>
          <w:ilvl w:val="0"/>
          <w:numId w:val="1"/>
        </w:numPr>
        <w:spacing w:after="200" w:line="252" w:lineRule="auto"/>
        <w:rPr>
          <w:rFonts w:ascii="Calibri" w:hAnsi="Calibri" w:cs="Calibri"/>
          <w:sz w:val="22"/>
          <w:szCs w:val="22"/>
          <w:lang w:eastAsia="en-GB"/>
        </w:rPr>
      </w:pPr>
      <w:r w:rsidRPr="00634A8E">
        <w:rPr>
          <w:rFonts w:ascii="Calibri" w:hAnsi="Calibri" w:cs="Calibri"/>
          <w:sz w:val="22"/>
          <w:szCs w:val="22"/>
          <w:lang w:eastAsia="en-GB"/>
        </w:rPr>
        <w:t xml:space="preserve">Compare quantities of </w:t>
      </w:r>
      <w:r w:rsidR="00561557">
        <w:rPr>
          <w:rFonts w:ascii="Calibri" w:hAnsi="Calibri" w:cs="Calibri"/>
          <w:sz w:val="22"/>
          <w:szCs w:val="22"/>
          <w:lang w:eastAsia="en-GB"/>
        </w:rPr>
        <w:t>commodity</w:t>
      </w:r>
      <w:r w:rsidRPr="00634A8E">
        <w:rPr>
          <w:rFonts w:ascii="Calibri" w:hAnsi="Calibri" w:cs="Calibri"/>
          <w:sz w:val="22"/>
          <w:szCs w:val="22"/>
          <w:lang w:eastAsia="en-GB"/>
        </w:rPr>
        <w:t xml:space="preserve"> issued for distribution on a given day with quantities listed as distributed on corresponding receipts sheet. If less was distributed, site storage facility records should show the amount returned to the facility or a pos</w:t>
      </w:r>
      <w:r w:rsidR="002D0CC1">
        <w:rPr>
          <w:rFonts w:ascii="Calibri" w:hAnsi="Calibri" w:cs="Calibri"/>
          <w:sz w:val="22"/>
          <w:szCs w:val="22"/>
          <w:lang w:eastAsia="en-GB"/>
        </w:rPr>
        <w:t xml:space="preserve">sible loss should be recorded. </w:t>
      </w:r>
      <w:r w:rsidRPr="00634A8E">
        <w:rPr>
          <w:rFonts w:ascii="Calibri" w:hAnsi="Calibri" w:cs="Calibri"/>
          <w:sz w:val="22"/>
          <w:szCs w:val="22"/>
          <w:lang w:eastAsia="en-GB"/>
        </w:rPr>
        <w:t>Note any discrepancies.</w:t>
      </w:r>
    </w:p>
    <w:p w:rsidR="00CA26D3" w:rsidRPr="00737986" w:rsidRDefault="00CA26D3" w:rsidP="00FD47DF">
      <w:pPr>
        <w:numPr>
          <w:ilvl w:val="0"/>
          <w:numId w:val="1"/>
        </w:numPr>
        <w:spacing w:after="200" w:line="252" w:lineRule="auto"/>
        <w:rPr>
          <w:rFonts w:ascii="Garamond" w:hAnsi="Garamond"/>
          <w:sz w:val="22"/>
          <w:szCs w:val="22"/>
          <w:lang w:eastAsia="en-GB"/>
        </w:rPr>
      </w:pPr>
      <w:r w:rsidRPr="00634A8E">
        <w:rPr>
          <w:rFonts w:ascii="Calibri" w:hAnsi="Calibri" w:cs="Calibri"/>
          <w:sz w:val="22"/>
          <w:szCs w:val="22"/>
          <w:lang w:eastAsia="en-GB"/>
        </w:rPr>
        <w:t>Prepare a written report.</w:t>
      </w:r>
    </w:p>
    <w:p w:rsidR="00260558" w:rsidRDefault="00260558" w:rsidP="007D0762">
      <w:pPr>
        <w:spacing w:before="200" w:after="120" w:line="252" w:lineRule="auto"/>
        <w:rPr>
          <w:rFonts w:ascii="Calibri" w:hAnsi="Calibri" w:cs="Calibri"/>
          <w:b/>
          <w:color w:val="237990"/>
          <w:sz w:val="28"/>
          <w:szCs w:val="28"/>
        </w:rPr>
      </w:pPr>
      <w:bookmarkStart w:id="14" w:name="_Toc390242115"/>
      <w:bookmarkEnd w:id="14"/>
    </w:p>
    <w:p w:rsidR="00CA26D3" w:rsidRDefault="00CA26D3" w:rsidP="007D0762">
      <w:pPr>
        <w:spacing w:before="200" w:after="120" w:line="252" w:lineRule="auto"/>
        <w:rPr>
          <w:rFonts w:ascii="Calibri" w:hAnsi="Calibri" w:cs="Calibri"/>
          <w:b/>
          <w:color w:val="237990"/>
          <w:sz w:val="28"/>
          <w:szCs w:val="28"/>
        </w:rPr>
      </w:pPr>
      <w:r w:rsidRPr="004A329B">
        <w:rPr>
          <w:rFonts w:ascii="Calibri" w:hAnsi="Calibri" w:cs="Calibri"/>
          <w:b/>
          <w:color w:val="237990"/>
          <w:sz w:val="28"/>
          <w:szCs w:val="28"/>
        </w:rPr>
        <w:lastRenderedPageBreak/>
        <w:t>Post-Distribution Monitoring (PDM)</w:t>
      </w:r>
    </w:p>
    <w:p w:rsidR="00337153" w:rsidRPr="00337153" w:rsidRDefault="00337153" w:rsidP="00337153">
      <w:pPr>
        <w:tabs>
          <w:tab w:val="num" w:pos="360"/>
        </w:tabs>
        <w:spacing w:after="200" w:line="252" w:lineRule="auto"/>
        <w:rPr>
          <w:rFonts w:ascii="Calibri" w:hAnsi="Calibri" w:cs="Arial"/>
          <w:sz w:val="22"/>
          <w:szCs w:val="22"/>
        </w:rPr>
      </w:pPr>
      <w:r w:rsidRPr="00337153">
        <w:rPr>
          <w:rFonts w:ascii="Calibri" w:hAnsi="Calibri" w:cs="Calibri"/>
          <w:sz w:val="22"/>
          <w:szCs w:val="22"/>
        </w:rPr>
        <w:t xml:space="preserve">The </w:t>
      </w:r>
      <w:r w:rsidRPr="002D0CC1">
        <w:rPr>
          <w:rFonts w:ascii="Calibri" w:hAnsi="Calibri" w:cs="Calibri"/>
          <w:b/>
          <w:sz w:val="22"/>
          <w:szCs w:val="22"/>
        </w:rPr>
        <w:t>purpose</w:t>
      </w:r>
      <w:r w:rsidRPr="00337153">
        <w:rPr>
          <w:rFonts w:ascii="Calibri" w:hAnsi="Calibri" w:cs="Calibri"/>
          <w:sz w:val="22"/>
          <w:szCs w:val="22"/>
        </w:rPr>
        <w:t xml:space="preserve"> of </w:t>
      </w:r>
      <w:r w:rsidRPr="005649AB">
        <w:rPr>
          <w:rFonts w:ascii="Calibri" w:hAnsi="Calibri" w:cs="Calibri"/>
          <w:b/>
          <w:sz w:val="22"/>
          <w:szCs w:val="22"/>
        </w:rPr>
        <w:t>post distribution</w:t>
      </w:r>
      <w:r w:rsidRPr="00337153">
        <w:rPr>
          <w:rFonts w:ascii="Calibri" w:hAnsi="Calibri" w:cs="Calibri"/>
          <w:sz w:val="22"/>
          <w:szCs w:val="22"/>
        </w:rPr>
        <w:t xml:space="preserve"> </w:t>
      </w:r>
      <w:r w:rsidRPr="002D0CC1">
        <w:rPr>
          <w:rFonts w:ascii="Calibri" w:hAnsi="Calibri" w:cs="Calibri"/>
          <w:b/>
          <w:sz w:val="22"/>
          <w:szCs w:val="22"/>
        </w:rPr>
        <w:t xml:space="preserve">monitoring </w:t>
      </w:r>
      <w:r w:rsidRPr="00337153">
        <w:rPr>
          <w:rFonts w:ascii="Calibri" w:hAnsi="Calibri" w:cs="Calibri"/>
          <w:sz w:val="22"/>
          <w:szCs w:val="22"/>
        </w:rPr>
        <w:t xml:space="preserve">(PDM) is to verify that the correct recipients received the correct rations, and all eligible recipients can access their rations. </w:t>
      </w:r>
      <w:r w:rsidRPr="00337153">
        <w:rPr>
          <w:rFonts w:ascii="Calibri" w:hAnsi="Calibri" w:cs="Arial"/>
          <w:sz w:val="22"/>
          <w:szCs w:val="22"/>
        </w:rPr>
        <w:t xml:space="preserve">This form of monitoring can also capture more detailed feedback on the use, storage, preparation, and appropriateness of commodities distributed. </w:t>
      </w:r>
      <w:r w:rsidRPr="00337153">
        <w:rPr>
          <w:rFonts w:ascii="Calibri" w:hAnsi="Calibri" w:cs="Calibri"/>
          <w:sz w:val="22"/>
          <w:szCs w:val="22"/>
        </w:rPr>
        <w:t>(</w:t>
      </w:r>
      <w:r w:rsidRPr="00337153">
        <w:rPr>
          <w:rFonts w:ascii="Calibri" w:hAnsi="Calibri" w:cs="Arial"/>
          <w:sz w:val="22"/>
          <w:szCs w:val="22"/>
        </w:rPr>
        <w:t xml:space="preserve">Data on the impact of the distribution on recipients’ lives or livelihoods should be obtained through normal program monitoring activities.) </w:t>
      </w:r>
      <w:r w:rsidRPr="00337153">
        <w:rPr>
          <w:rFonts w:ascii="Calibri" w:hAnsi="Calibri" w:cs="Calibri"/>
          <w:sz w:val="22"/>
          <w:szCs w:val="22"/>
        </w:rPr>
        <w:t xml:space="preserve">PDM should take place within </w:t>
      </w:r>
      <w:r w:rsidR="002D0CC1">
        <w:rPr>
          <w:rFonts w:ascii="Calibri" w:hAnsi="Calibri" w:cs="Calibri"/>
          <w:sz w:val="22"/>
          <w:szCs w:val="22"/>
        </w:rPr>
        <w:t>two</w:t>
      </w:r>
      <w:r w:rsidRPr="00337153">
        <w:rPr>
          <w:rFonts w:ascii="Calibri" w:hAnsi="Calibri" w:cs="Calibri"/>
          <w:sz w:val="22"/>
          <w:szCs w:val="22"/>
        </w:rPr>
        <w:t xml:space="preserve"> weeks after a distribution. </w:t>
      </w:r>
    </w:p>
    <w:p w:rsidR="007D0762" w:rsidRDefault="00CA26D3" w:rsidP="00FD47DF">
      <w:pPr>
        <w:numPr>
          <w:ilvl w:val="0"/>
          <w:numId w:val="4"/>
        </w:numPr>
        <w:spacing w:after="200" w:line="252" w:lineRule="auto"/>
        <w:rPr>
          <w:rFonts w:ascii="Calibri" w:hAnsi="Calibri"/>
          <w:bCs/>
          <w:sz w:val="22"/>
          <w:szCs w:val="22"/>
        </w:rPr>
      </w:pPr>
      <w:r w:rsidRPr="00F27583">
        <w:rPr>
          <w:rFonts w:ascii="Calibri" w:hAnsi="Calibri" w:cs="Calibri"/>
          <w:sz w:val="22"/>
          <w:szCs w:val="22"/>
        </w:rPr>
        <w:t xml:space="preserve">At each selected household, </w:t>
      </w:r>
      <w:r w:rsidR="007D0762">
        <w:rPr>
          <w:rFonts w:ascii="Calibri" w:hAnsi="Calibri"/>
          <w:bCs/>
          <w:sz w:val="22"/>
          <w:szCs w:val="22"/>
        </w:rPr>
        <w:t>c</w:t>
      </w:r>
      <w:r w:rsidR="007D0762" w:rsidRPr="00F27583">
        <w:rPr>
          <w:rFonts w:ascii="Calibri" w:hAnsi="Calibri"/>
          <w:bCs/>
          <w:sz w:val="22"/>
          <w:szCs w:val="22"/>
        </w:rPr>
        <w:t>learly outline why the</w:t>
      </w:r>
      <w:r w:rsidR="007D0762">
        <w:rPr>
          <w:rFonts w:ascii="Calibri" w:hAnsi="Calibri"/>
          <w:bCs/>
          <w:sz w:val="22"/>
          <w:szCs w:val="22"/>
        </w:rPr>
        <w:t xml:space="preserve"> program is</w:t>
      </w:r>
      <w:r w:rsidR="007D0762" w:rsidRPr="00F27583">
        <w:rPr>
          <w:rFonts w:ascii="Calibri" w:hAnsi="Calibri"/>
          <w:bCs/>
          <w:sz w:val="22"/>
          <w:szCs w:val="22"/>
        </w:rPr>
        <w:t xml:space="preserve"> collecting the information and what it will be used for prior to asking recipients</w:t>
      </w:r>
      <w:r w:rsidR="002D0CC1">
        <w:rPr>
          <w:rFonts w:ascii="Calibri" w:hAnsi="Calibri"/>
          <w:bCs/>
          <w:sz w:val="22"/>
          <w:szCs w:val="22"/>
        </w:rPr>
        <w:t>’</w:t>
      </w:r>
      <w:r w:rsidR="007D0762" w:rsidRPr="00F27583">
        <w:rPr>
          <w:rFonts w:ascii="Calibri" w:hAnsi="Calibri"/>
          <w:bCs/>
          <w:sz w:val="22"/>
          <w:szCs w:val="22"/>
        </w:rPr>
        <w:t xml:space="preserve"> consent to participate. </w:t>
      </w:r>
    </w:p>
    <w:p w:rsidR="00CA26D3" w:rsidRPr="007D0762" w:rsidRDefault="007D0762" w:rsidP="00FD47DF">
      <w:pPr>
        <w:numPr>
          <w:ilvl w:val="0"/>
          <w:numId w:val="4"/>
        </w:numPr>
        <w:spacing w:after="200" w:line="252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CA26D3" w:rsidRPr="00F27583">
        <w:rPr>
          <w:rFonts w:ascii="Calibri" w:hAnsi="Calibri" w:cs="Calibri"/>
          <w:sz w:val="22"/>
          <w:szCs w:val="22"/>
        </w:rPr>
        <w:t xml:space="preserve">onduct a focused interview, </w:t>
      </w:r>
      <w:r w:rsidR="002D0CC1">
        <w:rPr>
          <w:rFonts w:ascii="Calibri" w:hAnsi="Calibri" w:cs="Calibri"/>
          <w:sz w:val="22"/>
          <w:szCs w:val="22"/>
        </w:rPr>
        <w:t>preferably following a pre</w:t>
      </w:r>
      <w:r w:rsidR="00CA26D3" w:rsidRPr="005B1CC6">
        <w:rPr>
          <w:rFonts w:ascii="Calibri" w:hAnsi="Calibri" w:cs="Calibri"/>
          <w:sz w:val="22"/>
          <w:szCs w:val="22"/>
        </w:rPr>
        <w:t>determined questionnaire.</w:t>
      </w:r>
    </w:p>
    <w:p w:rsidR="00CA26D3" w:rsidRPr="005B1CC6" w:rsidRDefault="00CA26D3" w:rsidP="00FD47DF">
      <w:pPr>
        <w:numPr>
          <w:ilvl w:val="0"/>
          <w:numId w:val="4"/>
        </w:numPr>
        <w:spacing w:after="200" w:line="252" w:lineRule="auto"/>
        <w:rPr>
          <w:rFonts w:ascii="Calibri" w:hAnsi="Calibri" w:cs="Calibri"/>
          <w:sz w:val="22"/>
          <w:szCs w:val="22"/>
        </w:rPr>
      </w:pPr>
      <w:r w:rsidRPr="00F27583">
        <w:rPr>
          <w:rFonts w:ascii="Calibri" w:hAnsi="Calibri" w:cs="Calibri"/>
          <w:bCs/>
          <w:sz w:val="22"/>
          <w:szCs w:val="22"/>
        </w:rPr>
        <w:t xml:space="preserve">Both male and female monitors should be present </w:t>
      </w:r>
      <w:r w:rsidRPr="00F27583">
        <w:rPr>
          <w:rFonts w:ascii="Calibri" w:hAnsi="Calibri" w:cs="Arial"/>
          <w:sz w:val="22"/>
          <w:szCs w:val="22"/>
        </w:rPr>
        <w:t>to ensure surveys are conducted by members of the same sex as interviewees, if appropriate.</w:t>
      </w:r>
    </w:p>
    <w:p w:rsidR="00CA26D3" w:rsidRPr="005B1CC6" w:rsidRDefault="00CA26D3" w:rsidP="00FD47DF">
      <w:pPr>
        <w:numPr>
          <w:ilvl w:val="0"/>
          <w:numId w:val="4"/>
        </w:numPr>
        <w:spacing w:after="200" w:line="252" w:lineRule="auto"/>
        <w:rPr>
          <w:rFonts w:ascii="Calibri" w:hAnsi="Calibri" w:cs="Calibri"/>
          <w:sz w:val="22"/>
          <w:szCs w:val="22"/>
        </w:rPr>
      </w:pPr>
      <w:r w:rsidRPr="00F27583">
        <w:rPr>
          <w:rFonts w:ascii="Calibri" w:hAnsi="Calibri" w:cs="Calibri"/>
          <w:sz w:val="22"/>
          <w:szCs w:val="22"/>
        </w:rPr>
        <w:t>Seek information directly from women and children, in addition to men</w:t>
      </w:r>
      <w:r w:rsidR="005A45D5">
        <w:rPr>
          <w:rFonts w:ascii="Calibri" w:hAnsi="Calibri" w:cs="Calibri"/>
          <w:sz w:val="22"/>
          <w:szCs w:val="22"/>
        </w:rPr>
        <w:t>,</w:t>
      </w:r>
      <w:r w:rsidRPr="00F27583">
        <w:rPr>
          <w:rFonts w:ascii="Calibri" w:hAnsi="Calibri" w:cs="Calibri"/>
          <w:sz w:val="22"/>
          <w:szCs w:val="22"/>
        </w:rPr>
        <w:t xml:space="preserve"> on their access to and satisfaction with the distribution.</w:t>
      </w:r>
    </w:p>
    <w:p w:rsidR="00CA26D3" w:rsidRPr="005B1CC6" w:rsidRDefault="00CA26D3" w:rsidP="00FD47DF">
      <w:pPr>
        <w:numPr>
          <w:ilvl w:val="0"/>
          <w:numId w:val="4"/>
        </w:numPr>
        <w:spacing w:after="200" w:line="252" w:lineRule="auto"/>
        <w:rPr>
          <w:rFonts w:ascii="Calibri" w:hAnsi="Calibri" w:cs="Calibri"/>
          <w:sz w:val="22"/>
          <w:szCs w:val="22"/>
        </w:rPr>
      </w:pPr>
      <w:r w:rsidRPr="005B1CC6">
        <w:rPr>
          <w:rFonts w:ascii="Calibri" w:hAnsi="Calibri" w:cs="Calibri"/>
          <w:sz w:val="22"/>
          <w:szCs w:val="22"/>
        </w:rPr>
        <w:t>Unless there is valid reason to keep the interview confidential, e</w:t>
      </w:r>
      <w:r w:rsidRPr="00F27583">
        <w:rPr>
          <w:rFonts w:ascii="Calibri" w:hAnsi="Calibri" w:cs="Calibri"/>
          <w:sz w:val="22"/>
          <w:szCs w:val="22"/>
        </w:rPr>
        <w:t xml:space="preserve">nsure </w:t>
      </w:r>
      <w:r w:rsidR="002D0CC1">
        <w:rPr>
          <w:rFonts w:ascii="Calibri" w:hAnsi="Calibri" w:cs="Calibri"/>
          <w:sz w:val="22"/>
          <w:szCs w:val="22"/>
        </w:rPr>
        <w:t xml:space="preserve">that </w:t>
      </w:r>
      <w:r w:rsidRPr="00F27583">
        <w:rPr>
          <w:rFonts w:ascii="Calibri" w:hAnsi="Calibri" w:cs="Calibri"/>
          <w:sz w:val="22"/>
          <w:szCs w:val="22"/>
        </w:rPr>
        <w:t>the ration card number is recorded and the person being interviewed signs the interview questionnaire.</w:t>
      </w:r>
    </w:p>
    <w:p w:rsidR="00CA26D3" w:rsidRPr="005B1CC6" w:rsidRDefault="00CA26D3" w:rsidP="00FD47DF">
      <w:pPr>
        <w:numPr>
          <w:ilvl w:val="0"/>
          <w:numId w:val="4"/>
        </w:numPr>
        <w:spacing w:after="200" w:line="252" w:lineRule="auto"/>
        <w:rPr>
          <w:rFonts w:ascii="Calibri" w:hAnsi="Calibri" w:cs="Calibri"/>
          <w:sz w:val="22"/>
          <w:szCs w:val="22"/>
        </w:rPr>
      </w:pPr>
      <w:r w:rsidRPr="005B1CC6">
        <w:rPr>
          <w:rFonts w:ascii="Calibri" w:hAnsi="Calibri"/>
          <w:sz w:val="22"/>
          <w:szCs w:val="22"/>
        </w:rPr>
        <w:t>If possible, t</w:t>
      </w:r>
      <w:r w:rsidRPr="00F27583">
        <w:rPr>
          <w:rFonts w:ascii="Calibri" w:hAnsi="Calibri"/>
          <w:sz w:val="22"/>
          <w:szCs w:val="22"/>
        </w:rPr>
        <w:t>riangulat</w:t>
      </w:r>
      <w:r w:rsidRPr="005B1CC6">
        <w:rPr>
          <w:rFonts w:ascii="Calibri" w:hAnsi="Calibri"/>
          <w:sz w:val="22"/>
          <w:szCs w:val="22"/>
        </w:rPr>
        <w:t xml:space="preserve">e any questionable responses </w:t>
      </w:r>
      <w:r w:rsidRPr="00F27583">
        <w:rPr>
          <w:rFonts w:ascii="Calibri" w:hAnsi="Calibri"/>
          <w:sz w:val="22"/>
          <w:szCs w:val="22"/>
        </w:rPr>
        <w:t xml:space="preserve">collected through various </w:t>
      </w:r>
      <w:r w:rsidR="007D0762">
        <w:rPr>
          <w:rFonts w:ascii="Calibri" w:hAnsi="Calibri"/>
          <w:sz w:val="22"/>
          <w:szCs w:val="22"/>
        </w:rPr>
        <w:t xml:space="preserve">mechanisms </w:t>
      </w:r>
      <w:r w:rsidRPr="00F27583">
        <w:rPr>
          <w:rFonts w:ascii="Calibri" w:hAnsi="Calibri"/>
          <w:sz w:val="22"/>
          <w:szCs w:val="22"/>
        </w:rPr>
        <w:t>to check the reliability of the data.</w:t>
      </w:r>
    </w:p>
    <w:p w:rsidR="00CA26D3" w:rsidRPr="005B1CC6" w:rsidRDefault="00CA26D3" w:rsidP="00FD47DF">
      <w:pPr>
        <w:numPr>
          <w:ilvl w:val="0"/>
          <w:numId w:val="4"/>
        </w:numPr>
        <w:spacing w:after="200" w:line="252" w:lineRule="auto"/>
        <w:rPr>
          <w:rFonts w:ascii="Calibri" w:hAnsi="Calibri" w:cs="Calibri"/>
          <w:sz w:val="20"/>
          <w:szCs w:val="20"/>
        </w:rPr>
      </w:pPr>
      <w:r w:rsidRPr="00F27583">
        <w:rPr>
          <w:rFonts w:ascii="Calibri" w:hAnsi="Calibri"/>
          <w:sz w:val="22"/>
          <w:szCs w:val="22"/>
        </w:rPr>
        <w:t>The results of the post-monitoring exercises should be fed back to those who have participated in the process. As a mark of accountability, results should also be shared with the population at large, to ensure that it sees the efforts being made to achieve a fair and appropriate process of food distribution.</w:t>
      </w:r>
      <w:bookmarkStart w:id="15" w:name="_GoBack"/>
      <w:bookmarkEnd w:id="15"/>
    </w:p>
    <w:sectPr w:rsidR="00CA26D3" w:rsidRPr="005B1CC6" w:rsidSect="009C3FF4">
      <w:headerReference w:type="default" r:id="rId8"/>
      <w:footerReference w:type="default" r:id="rId9"/>
      <w:pgSz w:w="11909" w:h="16834" w:code="9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CC7" w:rsidRDefault="00874CC7" w:rsidP="00005D1F">
      <w:r>
        <w:separator/>
      </w:r>
    </w:p>
  </w:endnote>
  <w:endnote w:type="continuationSeparator" w:id="0">
    <w:p w:rsidR="00874CC7" w:rsidRDefault="00874CC7" w:rsidP="0000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86" w:rsidRPr="00854CF7" w:rsidRDefault="00737986">
    <w:pPr>
      <w:pStyle w:val="Footer"/>
      <w:jc w:val="center"/>
      <w:rPr>
        <w:rFonts w:ascii="Calibri" w:hAnsi="Calibri"/>
        <w:sz w:val="22"/>
        <w:szCs w:val="22"/>
      </w:rPr>
    </w:pPr>
    <w:r w:rsidRPr="00854CF7">
      <w:rPr>
        <w:rFonts w:ascii="Calibri" w:hAnsi="Calibri"/>
        <w:sz w:val="22"/>
        <w:szCs w:val="22"/>
      </w:rPr>
      <w:t xml:space="preserve">Page </w:t>
    </w:r>
    <w:r w:rsidR="0054244E" w:rsidRPr="00854CF7">
      <w:rPr>
        <w:rFonts w:ascii="Calibri" w:hAnsi="Calibri"/>
        <w:sz w:val="22"/>
        <w:szCs w:val="22"/>
      </w:rPr>
      <w:fldChar w:fldCharType="begin"/>
    </w:r>
    <w:r w:rsidRPr="00854CF7">
      <w:rPr>
        <w:rFonts w:ascii="Calibri" w:hAnsi="Calibri"/>
        <w:sz w:val="22"/>
        <w:szCs w:val="22"/>
      </w:rPr>
      <w:instrText xml:space="preserve"> PAGE </w:instrText>
    </w:r>
    <w:r w:rsidR="0054244E" w:rsidRPr="00854CF7">
      <w:rPr>
        <w:rFonts w:ascii="Calibri" w:hAnsi="Calibri"/>
        <w:sz w:val="22"/>
        <w:szCs w:val="22"/>
      </w:rPr>
      <w:fldChar w:fldCharType="separate"/>
    </w:r>
    <w:r w:rsidR="002D0CC1">
      <w:rPr>
        <w:rFonts w:ascii="Calibri" w:hAnsi="Calibri"/>
        <w:noProof/>
        <w:sz w:val="22"/>
        <w:szCs w:val="22"/>
      </w:rPr>
      <w:t>3</w:t>
    </w:r>
    <w:r w:rsidR="0054244E" w:rsidRPr="00854CF7">
      <w:rPr>
        <w:rFonts w:ascii="Calibri" w:hAnsi="Calibri"/>
        <w:sz w:val="22"/>
        <w:szCs w:val="22"/>
      </w:rPr>
      <w:fldChar w:fldCharType="end"/>
    </w:r>
    <w:r w:rsidRPr="00854CF7">
      <w:rPr>
        <w:rFonts w:ascii="Calibri" w:hAnsi="Calibri"/>
        <w:sz w:val="22"/>
        <w:szCs w:val="22"/>
      </w:rPr>
      <w:t xml:space="preserve"> of </w:t>
    </w:r>
    <w:r w:rsidR="0054244E" w:rsidRPr="00854CF7">
      <w:rPr>
        <w:rFonts w:ascii="Calibri" w:hAnsi="Calibri"/>
        <w:sz w:val="22"/>
        <w:szCs w:val="22"/>
      </w:rPr>
      <w:fldChar w:fldCharType="begin"/>
    </w:r>
    <w:r w:rsidRPr="00854CF7">
      <w:rPr>
        <w:rFonts w:ascii="Calibri" w:hAnsi="Calibri"/>
        <w:sz w:val="22"/>
        <w:szCs w:val="22"/>
      </w:rPr>
      <w:instrText xml:space="preserve"> NUMPAGES  </w:instrText>
    </w:r>
    <w:r w:rsidR="0054244E" w:rsidRPr="00854CF7">
      <w:rPr>
        <w:rFonts w:ascii="Calibri" w:hAnsi="Calibri"/>
        <w:sz w:val="22"/>
        <w:szCs w:val="22"/>
      </w:rPr>
      <w:fldChar w:fldCharType="separate"/>
    </w:r>
    <w:r w:rsidR="002D0CC1">
      <w:rPr>
        <w:rFonts w:ascii="Calibri" w:hAnsi="Calibri"/>
        <w:noProof/>
        <w:sz w:val="22"/>
        <w:szCs w:val="22"/>
      </w:rPr>
      <w:t>3</w:t>
    </w:r>
    <w:r w:rsidR="0054244E" w:rsidRPr="00854CF7">
      <w:rPr>
        <w:rFonts w:ascii="Calibri" w:hAnsi="Calibri"/>
        <w:sz w:val="22"/>
        <w:szCs w:val="22"/>
      </w:rPr>
      <w:fldChar w:fldCharType="end"/>
    </w:r>
  </w:p>
  <w:p w:rsidR="005D722A" w:rsidRPr="00737986" w:rsidRDefault="005D722A" w:rsidP="004E697D">
    <w:pPr>
      <w:pStyle w:val="Footer"/>
      <w:ind w:right="360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CC7" w:rsidRDefault="00874CC7" w:rsidP="00005D1F">
      <w:r>
        <w:separator/>
      </w:r>
    </w:p>
  </w:footnote>
  <w:footnote w:type="continuationSeparator" w:id="0">
    <w:p w:rsidR="00874CC7" w:rsidRDefault="00874CC7" w:rsidP="0000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2A" w:rsidRPr="00754AB4" w:rsidRDefault="00737986" w:rsidP="00737986">
    <w:pPr>
      <w:pStyle w:val="Header"/>
      <w:jc w:val="center"/>
      <w:rPr>
        <w:rFonts w:ascii="Calibri" w:hAnsi="Calibri"/>
      </w:rPr>
    </w:pPr>
    <w:r w:rsidRPr="00854CF7">
      <w:rPr>
        <w:rFonts w:ascii="Calibri" w:hAnsi="Calibri"/>
        <w:b/>
        <w:color w:val="237990"/>
        <w:sz w:val="28"/>
        <w:szCs w:val="28"/>
      </w:rPr>
      <w:t>Food Distribution Monitoring Procedures G</w:t>
    </w:r>
    <w:r w:rsidR="00354C60" w:rsidRPr="00854CF7">
      <w:rPr>
        <w:rFonts w:ascii="Calibri" w:hAnsi="Calibri"/>
        <w:b/>
        <w:color w:val="237990"/>
        <w:sz w:val="28"/>
        <w:szCs w:val="28"/>
      </w:rPr>
      <w:t>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6991"/>
    <w:multiLevelType w:val="hybridMultilevel"/>
    <w:tmpl w:val="10A051B4"/>
    <w:lvl w:ilvl="0" w:tplc="D0143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C5704"/>
    <w:multiLevelType w:val="hybridMultilevel"/>
    <w:tmpl w:val="F7A4FE84"/>
    <w:lvl w:ilvl="0" w:tplc="B2586E5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AE3B05"/>
    <w:multiLevelType w:val="hybridMultilevel"/>
    <w:tmpl w:val="BDF4BB22"/>
    <w:lvl w:ilvl="0" w:tplc="D6D8B39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F2661"/>
    <w:multiLevelType w:val="hybridMultilevel"/>
    <w:tmpl w:val="DE90BBB8"/>
    <w:lvl w:ilvl="0" w:tplc="F5822DCA">
      <w:start w:val="1"/>
      <w:numFmt w:val="decimal"/>
      <w:lvlText w:val="%1."/>
      <w:lvlJc w:val="left"/>
      <w:pPr>
        <w:ind w:left="567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673C4"/>
    <w:multiLevelType w:val="hybridMultilevel"/>
    <w:tmpl w:val="E702E296"/>
    <w:lvl w:ilvl="0" w:tplc="D6D8B39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778FA"/>
    <w:multiLevelType w:val="hybridMultilevel"/>
    <w:tmpl w:val="A1AAA2F2"/>
    <w:lvl w:ilvl="0" w:tplc="B2586E54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B2D34FB"/>
    <w:multiLevelType w:val="hybridMultilevel"/>
    <w:tmpl w:val="E84AF43A"/>
    <w:lvl w:ilvl="0" w:tplc="17F8E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color="white" stroke="f">
      <v:fill color="white" opacity="0"/>
      <v:stroke weight="3pt" linestyle="thinThin"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64D"/>
    <w:rsid w:val="00000283"/>
    <w:rsid w:val="00002224"/>
    <w:rsid w:val="00002590"/>
    <w:rsid w:val="0000268A"/>
    <w:rsid w:val="0000376D"/>
    <w:rsid w:val="00003EB9"/>
    <w:rsid w:val="00004337"/>
    <w:rsid w:val="00004BFA"/>
    <w:rsid w:val="00004F3E"/>
    <w:rsid w:val="00005D1F"/>
    <w:rsid w:val="000079FD"/>
    <w:rsid w:val="00007F59"/>
    <w:rsid w:val="00010B01"/>
    <w:rsid w:val="00010F29"/>
    <w:rsid w:val="00012677"/>
    <w:rsid w:val="00012709"/>
    <w:rsid w:val="0001373B"/>
    <w:rsid w:val="0001451B"/>
    <w:rsid w:val="00014B25"/>
    <w:rsid w:val="00015322"/>
    <w:rsid w:val="00016D9B"/>
    <w:rsid w:val="00017CB6"/>
    <w:rsid w:val="00017DB6"/>
    <w:rsid w:val="000202B6"/>
    <w:rsid w:val="00020461"/>
    <w:rsid w:val="00020718"/>
    <w:rsid w:val="00021953"/>
    <w:rsid w:val="000243D6"/>
    <w:rsid w:val="00026F77"/>
    <w:rsid w:val="00027EC5"/>
    <w:rsid w:val="00031008"/>
    <w:rsid w:val="000319F7"/>
    <w:rsid w:val="00033255"/>
    <w:rsid w:val="000339F0"/>
    <w:rsid w:val="00033DA1"/>
    <w:rsid w:val="0003427C"/>
    <w:rsid w:val="00034BEE"/>
    <w:rsid w:val="0003591A"/>
    <w:rsid w:val="0003749E"/>
    <w:rsid w:val="00037607"/>
    <w:rsid w:val="000406DD"/>
    <w:rsid w:val="00040CDC"/>
    <w:rsid w:val="00040DD5"/>
    <w:rsid w:val="00041324"/>
    <w:rsid w:val="00042079"/>
    <w:rsid w:val="000436AB"/>
    <w:rsid w:val="00044CCF"/>
    <w:rsid w:val="000457D7"/>
    <w:rsid w:val="000469A1"/>
    <w:rsid w:val="00047520"/>
    <w:rsid w:val="000502E7"/>
    <w:rsid w:val="0005361D"/>
    <w:rsid w:val="00054358"/>
    <w:rsid w:val="00054F9C"/>
    <w:rsid w:val="00056890"/>
    <w:rsid w:val="0005693E"/>
    <w:rsid w:val="00056ECE"/>
    <w:rsid w:val="00057845"/>
    <w:rsid w:val="000602DF"/>
    <w:rsid w:val="00060447"/>
    <w:rsid w:val="00060934"/>
    <w:rsid w:val="000617C9"/>
    <w:rsid w:val="00062452"/>
    <w:rsid w:val="00062615"/>
    <w:rsid w:val="000635C6"/>
    <w:rsid w:val="0006503C"/>
    <w:rsid w:val="0006615D"/>
    <w:rsid w:val="00066C60"/>
    <w:rsid w:val="00070018"/>
    <w:rsid w:val="00070558"/>
    <w:rsid w:val="00070A07"/>
    <w:rsid w:val="00071A69"/>
    <w:rsid w:val="00072F56"/>
    <w:rsid w:val="000736E3"/>
    <w:rsid w:val="00075627"/>
    <w:rsid w:val="00075B6B"/>
    <w:rsid w:val="00075B8E"/>
    <w:rsid w:val="000760AB"/>
    <w:rsid w:val="00076725"/>
    <w:rsid w:val="0007721E"/>
    <w:rsid w:val="00077269"/>
    <w:rsid w:val="000803ED"/>
    <w:rsid w:val="000809EC"/>
    <w:rsid w:val="00080B31"/>
    <w:rsid w:val="00082671"/>
    <w:rsid w:val="0008323D"/>
    <w:rsid w:val="000846C0"/>
    <w:rsid w:val="00084993"/>
    <w:rsid w:val="0008657E"/>
    <w:rsid w:val="00086B61"/>
    <w:rsid w:val="00086C83"/>
    <w:rsid w:val="0009079A"/>
    <w:rsid w:val="0009098A"/>
    <w:rsid w:val="00092C3A"/>
    <w:rsid w:val="00092C98"/>
    <w:rsid w:val="00092FCA"/>
    <w:rsid w:val="00095A31"/>
    <w:rsid w:val="00095DAE"/>
    <w:rsid w:val="00095F5F"/>
    <w:rsid w:val="00096576"/>
    <w:rsid w:val="00097C4B"/>
    <w:rsid w:val="000A0DEE"/>
    <w:rsid w:val="000A1002"/>
    <w:rsid w:val="000A1159"/>
    <w:rsid w:val="000A2B25"/>
    <w:rsid w:val="000A36C3"/>
    <w:rsid w:val="000A39C8"/>
    <w:rsid w:val="000A52EF"/>
    <w:rsid w:val="000A5419"/>
    <w:rsid w:val="000A570B"/>
    <w:rsid w:val="000A5D82"/>
    <w:rsid w:val="000A673D"/>
    <w:rsid w:val="000A7F0C"/>
    <w:rsid w:val="000B36F4"/>
    <w:rsid w:val="000B69BB"/>
    <w:rsid w:val="000B6EA3"/>
    <w:rsid w:val="000C0061"/>
    <w:rsid w:val="000C123D"/>
    <w:rsid w:val="000C1A8B"/>
    <w:rsid w:val="000C1AC7"/>
    <w:rsid w:val="000C299F"/>
    <w:rsid w:val="000C3622"/>
    <w:rsid w:val="000C3E18"/>
    <w:rsid w:val="000C4FA2"/>
    <w:rsid w:val="000C664D"/>
    <w:rsid w:val="000C6F24"/>
    <w:rsid w:val="000C7315"/>
    <w:rsid w:val="000D0F57"/>
    <w:rsid w:val="000D240F"/>
    <w:rsid w:val="000D4627"/>
    <w:rsid w:val="000D5B85"/>
    <w:rsid w:val="000D6983"/>
    <w:rsid w:val="000D7997"/>
    <w:rsid w:val="000D7A18"/>
    <w:rsid w:val="000E0382"/>
    <w:rsid w:val="000E05E8"/>
    <w:rsid w:val="000E06F1"/>
    <w:rsid w:val="000E1821"/>
    <w:rsid w:val="000E1C71"/>
    <w:rsid w:val="000E3AA2"/>
    <w:rsid w:val="000E4A5A"/>
    <w:rsid w:val="000E53C6"/>
    <w:rsid w:val="000F1140"/>
    <w:rsid w:val="000F126F"/>
    <w:rsid w:val="000F1F01"/>
    <w:rsid w:val="000F22E6"/>
    <w:rsid w:val="000F2E9B"/>
    <w:rsid w:val="000F3C4E"/>
    <w:rsid w:val="000F4E5E"/>
    <w:rsid w:val="000F5C0F"/>
    <w:rsid w:val="000F60DC"/>
    <w:rsid w:val="000F6401"/>
    <w:rsid w:val="000F667E"/>
    <w:rsid w:val="000F67F6"/>
    <w:rsid w:val="000F772A"/>
    <w:rsid w:val="00100063"/>
    <w:rsid w:val="00100D44"/>
    <w:rsid w:val="00102406"/>
    <w:rsid w:val="00102600"/>
    <w:rsid w:val="001033C5"/>
    <w:rsid w:val="001035C4"/>
    <w:rsid w:val="0010559C"/>
    <w:rsid w:val="00107E08"/>
    <w:rsid w:val="00107F6C"/>
    <w:rsid w:val="00110264"/>
    <w:rsid w:val="00113370"/>
    <w:rsid w:val="0011723C"/>
    <w:rsid w:val="0011750C"/>
    <w:rsid w:val="00117AFD"/>
    <w:rsid w:val="00120B73"/>
    <w:rsid w:val="001220E1"/>
    <w:rsid w:val="00123D2A"/>
    <w:rsid w:val="00124198"/>
    <w:rsid w:val="00124AF5"/>
    <w:rsid w:val="00125620"/>
    <w:rsid w:val="001271A0"/>
    <w:rsid w:val="00130821"/>
    <w:rsid w:val="00131B93"/>
    <w:rsid w:val="001337DE"/>
    <w:rsid w:val="0013597E"/>
    <w:rsid w:val="0013654E"/>
    <w:rsid w:val="00144CF7"/>
    <w:rsid w:val="00144FF0"/>
    <w:rsid w:val="00145353"/>
    <w:rsid w:val="00145E9D"/>
    <w:rsid w:val="00145EF4"/>
    <w:rsid w:val="00146BD3"/>
    <w:rsid w:val="00147401"/>
    <w:rsid w:val="00147B3A"/>
    <w:rsid w:val="001504BB"/>
    <w:rsid w:val="0015187A"/>
    <w:rsid w:val="00153A53"/>
    <w:rsid w:val="00154B99"/>
    <w:rsid w:val="001575E2"/>
    <w:rsid w:val="001601CB"/>
    <w:rsid w:val="001602FD"/>
    <w:rsid w:val="00160E7B"/>
    <w:rsid w:val="00161414"/>
    <w:rsid w:val="001621D0"/>
    <w:rsid w:val="00163467"/>
    <w:rsid w:val="0016438C"/>
    <w:rsid w:val="001658D3"/>
    <w:rsid w:val="00166546"/>
    <w:rsid w:val="0016674A"/>
    <w:rsid w:val="001674FA"/>
    <w:rsid w:val="001705B4"/>
    <w:rsid w:val="001707C3"/>
    <w:rsid w:val="00170AF5"/>
    <w:rsid w:val="0017184F"/>
    <w:rsid w:val="00172388"/>
    <w:rsid w:val="001723BC"/>
    <w:rsid w:val="0017279E"/>
    <w:rsid w:val="00173A71"/>
    <w:rsid w:val="00173F52"/>
    <w:rsid w:val="001777A8"/>
    <w:rsid w:val="00177A43"/>
    <w:rsid w:val="00180272"/>
    <w:rsid w:val="001804D1"/>
    <w:rsid w:val="00180D0C"/>
    <w:rsid w:val="00180E1E"/>
    <w:rsid w:val="00181E2F"/>
    <w:rsid w:val="00182057"/>
    <w:rsid w:val="00182C79"/>
    <w:rsid w:val="0018315D"/>
    <w:rsid w:val="00184577"/>
    <w:rsid w:val="00184F8A"/>
    <w:rsid w:val="001861B4"/>
    <w:rsid w:val="0018680F"/>
    <w:rsid w:val="00187253"/>
    <w:rsid w:val="0018762A"/>
    <w:rsid w:val="00187E5B"/>
    <w:rsid w:val="001900A0"/>
    <w:rsid w:val="001909D0"/>
    <w:rsid w:val="001919CF"/>
    <w:rsid w:val="00191A1B"/>
    <w:rsid w:val="00195223"/>
    <w:rsid w:val="001952ED"/>
    <w:rsid w:val="0019603D"/>
    <w:rsid w:val="0019609F"/>
    <w:rsid w:val="00196CA8"/>
    <w:rsid w:val="00196EB2"/>
    <w:rsid w:val="001A0FD5"/>
    <w:rsid w:val="001A44A8"/>
    <w:rsid w:val="001A56EF"/>
    <w:rsid w:val="001A6570"/>
    <w:rsid w:val="001B1807"/>
    <w:rsid w:val="001B198C"/>
    <w:rsid w:val="001B2EE5"/>
    <w:rsid w:val="001B448D"/>
    <w:rsid w:val="001C0679"/>
    <w:rsid w:val="001C1463"/>
    <w:rsid w:val="001C2A2E"/>
    <w:rsid w:val="001C2B6D"/>
    <w:rsid w:val="001C42E6"/>
    <w:rsid w:val="001C60E7"/>
    <w:rsid w:val="001C6BB4"/>
    <w:rsid w:val="001C6C58"/>
    <w:rsid w:val="001C7728"/>
    <w:rsid w:val="001D1330"/>
    <w:rsid w:val="001D203C"/>
    <w:rsid w:val="001D3571"/>
    <w:rsid w:val="001D3DDC"/>
    <w:rsid w:val="001D60FF"/>
    <w:rsid w:val="001D6215"/>
    <w:rsid w:val="001D6B97"/>
    <w:rsid w:val="001D775B"/>
    <w:rsid w:val="001D7B06"/>
    <w:rsid w:val="001E2648"/>
    <w:rsid w:val="001E6BEE"/>
    <w:rsid w:val="001E6F7D"/>
    <w:rsid w:val="001F046D"/>
    <w:rsid w:val="001F0B78"/>
    <w:rsid w:val="001F10D7"/>
    <w:rsid w:val="001F3220"/>
    <w:rsid w:val="001F3594"/>
    <w:rsid w:val="001F3E71"/>
    <w:rsid w:val="001F4C6D"/>
    <w:rsid w:val="001F558F"/>
    <w:rsid w:val="001F5977"/>
    <w:rsid w:val="001F6738"/>
    <w:rsid w:val="001F71CA"/>
    <w:rsid w:val="001F74F4"/>
    <w:rsid w:val="00201FCC"/>
    <w:rsid w:val="00202613"/>
    <w:rsid w:val="00205918"/>
    <w:rsid w:val="00205E6B"/>
    <w:rsid w:val="002067C1"/>
    <w:rsid w:val="0020785C"/>
    <w:rsid w:val="00207CAA"/>
    <w:rsid w:val="0021040D"/>
    <w:rsid w:val="00212995"/>
    <w:rsid w:val="002149BF"/>
    <w:rsid w:val="00214F7A"/>
    <w:rsid w:val="0021520D"/>
    <w:rsid w:val="00216600"/>
    <w:rsid w:val="00216A16"/>
    <w:rsid w:val="002176E6"/>
    <w:rsid w:val="0022011C"/>
    <w:rsid w:val="00220809"/>
    <w:rsid w:val="00220D82"/>
    <w:rsid w:val="00220F28"/>
    <w:rsid w:val="00221E28"/>
    <w:rsid w:val="00221ECA"/>
    <w:rsid w:val="00221FCD"/>
    <w:rsid w:val="00222E09"/>
    <w:rsid w:val="0022552F"/>
    <w:rsid w:val="00225C78"/>
    <w:rsid w:val="00225F09"/>
    <w:rsid w:val="0022747A"/>
    <w:rsid w:val="002275A5"/>
    <w:rsid w:val="00227DB0"/>
    <w:rsid w:val="00230294"/>
    <w:rsid w:val="00231C34"/>
    <w:rsid w:val="00233A08"/>
    <w:rsid w:val="00233DEE"/>
    <w:rsid w:val="002343B3"/>
    <w:rsid w:val="00234A4A"/>
    <w:rsid w:val="00234EAA"/>
    <w:rsid w:val="00235610"/>
    <w:rsid w:val="00236159"/>
    <w:rsid w:val="00236549"/>
    <w:rsid w:val="00236E84"/>
    <w:rsid w:val="0024043E"/>
    <w:rsid w:val="00240E71"/>
    <w:rsid w:val="00241674"/>
    <w:rsid w:val="00242D49"/>
    <w:rsid w:val="00243EFD"/>
    <w:rsid w:val="0024480B"/>
    <w:rsid w:val="00245463"/>
    <w:rsid w:val="00245E13"/>
    <w:rsid w:val="00246FE5"/>
    <w:rsid w:val="002473B5"/>
    <w:rsid w:val="00247C39"/>
    <w:rsid w:val="0025160C"/>
    <w:rsid w:val="0025246F"/>
    <w:rsid w:val="002524B0"/>
    <w:rsid w:val="00254999"/>
    <w:rsid w:val="00255680"/>
    <w:rsid w:val="00255C57"/>
    <w:rsid w:val="00256CED"/>
    <w:rsid w:val="002571C2"/>
    <w:rsid w:val="00257434"/>
    <w:rsid w:val="00260558"/>
    <w:rsid w:val="00260C71"/>
    <w:rsid w:val="002612E5"/>
    <w:rsid w:val="00261C7D"/>
    <w:rsid w:val="002620EA"/>
    <w:rsid w:val="00263425"/>
    <w:rsid w:val="002634E3"/>
    <w:rsid w:val="002645EA"/>
    <w:rsid w:val="002646E4"/>
    <w:rsid w:val="00264B15"/>
    <w:rsid w:val="00264EA6"/>
    <w:rsid w:val="00267FDE"/>
    <w:rsid w:val="00270125"/>
    <w:rsid w:val="00271C75"/>
    <w:rsid w:val="002722D5"/>
    <w:rsid w:val="00272590"/>
    <w:rsid w:val="00272CC0"/>
    <w:rsid w:val="00273E93"/>
    <w:rsid w:val="00274DC3"/>
    <w:rsid w:val="002752C5"/>
    <w:rsid w:val="0027616D"/>
    <w:rsid w:val="0028008A"/>
    <w:rsid w:val="00280D85"/>
    <w:rsid w:val="00280F35"/>
    <w:rsid w:val="00280F3E"/>
    <w:rsid w:val="00281356"/>
    <w:rsid w:val="00282844"/>
    <w:rsid w:val="002847CE"/>
    <w:rsid w:val="0028560B"/>
    <w:rsid w:val="00285D24"/>
    <w:rsid w:val="002862AB"/>
    <w:rsid w:val="00287767"/>
    <w:rsid w:val="00290062"/>
    <w:rsid w:val="002941DE"/>
    <w:rsid w:val="00297212"/>
    <w:rsid w:val="00297472"/>
    <w:rsid w:val="00297B9A"/>
    <w:rsid w:val="002A086E"/>
    <w:rsid w:val="002A0FF0"/>
    <w:rsid w:val="002A1BFB"/>
    <w:rsid w:val="002A28D3"/>
    <w:rsid w:val="002A39FE"/>
    <w:rsid w:val="002A44AA"/>
    <w:rsid w:val="002A4B39"/>
    <w:rsid w:val="002A5FBE"/>
    <w:rsid w:val="002A663E"/>
    <w:rsid w:val="002A665A"/>
    <w:rsid w:val="002A66D4"/>
    <w:rsid w:val="002A675E"/>
    <w:rsid w:val="002A6B8D"/>
    <w:rsid w:val="002B0B25"/>
    <w:rsid w:val="002B1EAB"/>
    <w:rsid w:val="002B1FEC"/>
    <w:rsid w:val="002B2419"/>
    <w:rsid w:val="002B2AFD"/>
    <w:rsid w:val="002B62E1"/>
    <w:rsid w:val="002B707B"/>
    <w:rsid w:val="002B7DE7"/>
    <w:rsid w:val="002C0011"/>
    <w:rsid w:val="002C1759"/>
    <w:rsid w:val="002C1B0B"/>
    <w:rsid w:val="002C1F00"/>
    <w:rsid w:val="002C375C"/>
    <w:rsid w:val="002C3851"/>
    <w:rsid w:val="002C5954"/>
    <w:rsid w:val="002C67B2"/>
    <w:rsid w:val="002D0CC1"/>
    <w:rsid w:val="002D13F2"/>
    <w:rsid w:val="002D15D0"/>
    <w:rsid w:val="002D1DC4"/>
    <w:rsid w:val="002D1E87"/>
    <w:rsid w:val="002D23DE"/>
    <w:rsid w:val="002D2844"/>
    <w:rsid w:val="002D28AA"/>
    <w:rsid w:val="002D2C06"/>
    <w:rsid w:val="002D347B"/>
    <w:rsid w:val="002D385A"/>
    <w:rsid w:val="002D4399"/>
    <w:rsid w:val="002D4826"/>
    <w:rsid w:val="002D48AC"/>
    <w:rsid w:val="002D4EE1"/>
    <w:rsid w:val="002D62B4"/>
    <w:rsid w:val="002D6D2D"/>
    <w:rsid w:val="002D766C"/>
    <w:rsid w:val="002D792E"/>
    <w:rsid w:val="002E0094"/>
    <w:rsid w:val="002E050A"/>
    <w:rsid w:val="002E1333"/>
    <w:rsid w:val="002E222E"/>
    <w:rsid w:val="002E52D0"/>
    <w:rsid w:val="002F0714"/>
    <w:rsid w:val="002F0BA9"/>
    <w:rsid w:val="002F2C84"/>
    <w:rsid w:val="002F4032"/>
    <w:rsid w:val="002F57BC"/>
    <w:rsid w:val="002F5B98"/>
    <w:rsid w:val="002F67C4"/>
    <w:rsid w:val="003028D5"/>
    <w:rsid w:val="00302F24"/>
    <w:rsid w:val="0030355F"/>
    <w:rsid w:val="00305866"/>
    <w:rsid w:val="00305E3F"/>
    <w:rsid w:val="00306166"/>
    <w:rsid w:val="00307A77"/>
    <w:rsid w:val="00307C9E"/>
    <w:rsid w:val="00310832"/>
    <w:rsid w:val="003125C1"/>
    <w:rsid w:val="0031264B"/>
    <w:rsid w:val="0031493F"/>
    <w:rsid w:val="003166FD"/>
    <w:rsid w:val="0031699E"/>
    <w:rsid w:val="00321A13"/>
    <w:rsid w:val="00321DDA"/>
    <w:rsid w:val="00322428"/>
    <w:rsid w:val="0032276B"/>
    <w:rsid w:val="003227A6"/>
    <w:rsid w:val="003228E1"/>
    <w:rsid w:val="00323461"/>
    <w:rsid w:val="00324F89"/>
    <w:rsid w:val="00325655"/>
    <w:rsid w:val="00325757"/>
    <w:rsid w:val="00325D5A"/>
    <w:rsid w:val="00326A7C"/>
    <w:rsid w:val="00327EC3"/>
    <w:rsid w:val="0033015C"/>
    <w:rsid w:val="00331971"/>
    <w:rsid w:val="00331A77"/>
    <w:rsid w:val="00331BAA"/>
    <w:rsid w:val="0033381B"/>
    <w:rsid w:val="0033387B"/>
    <w:rsid w:val="00333C6D"/>
    <w:rsid w:val="00337153"/>
    <w:rsid w:val="00340B9F"/>
    <w:rsid w:val="003424C0"/>
    <w:rsid w:val="0034473A"/>
    <w:rsid w:val="00344E6E"/>
    <w:rsid w:val="00344E86"/>
    <w:rsid w:val="003471C9"/>
    <w:rsid w:val="00347725"/>
    <w:rsid w:val="003477A7"/>
    <w:rsid w:val="00350364"/>
    <w:rsid w:val="00351569"/>
    <w:rsid w:val="00351770"/>
    <w:rsid w:val="00351A75"/>
    <w:rsid w:val="00351CEE"/>
    <w:rsid w:val="0035324A"/>
    <w:rsid w:val="0035339B"/>
    <w:rsid w:val="00353D11"/>
    <w:rsid w:val="00353F04"/>
    <w:rsid w:val="00354C60"/>
    <w:rsid w:val="00354CFC"/>
    <w:rsid w:val="00355684"/>
    <w:rsid w:val="00356BB5"/>
    <w:rsid w:val="00357C15"/>
    <w:rsid w:val="00357C62"/>
    <w:rsid w:val="00357FF6"/>
    <w:rsid w:val="003600AF"/>
    <w:rsid w:val="00360417"/>
    <w:rsid w:val="00360C38"/>
    <w:rsid w:val="0036180B"/>
    <w:rsid w:val="00362171"/>
    <w:rsid w:val="00362B06"/>
    <w:rsid w:val="003631E6"/>
    <w:rsid w:val="00363331"/>
    <w:rsid w:val="00363544"/>
    <w:rsid w:val="00363612"/>
    <w:rsid w:val="00365E17"/>
    <w:rsid w:val="003665D2"/>
    <w:rsid w:val="00366726"/>
    <w:rsid w:val="0036732F"/>
    <w:rsid w:val="00367C15"/>
    <w:rsid w:val="00371A6C"/>
    <w:rsid w:val="00372D10"/>
    <w:rsid w:val="00372F61"/>
    <w:rsid w:val="00372FE5"/>
    <w:rsid w:val="00374592"/>
    <w:rsid w:val="003745A1"/>
    <w:rsid w:val="00375A95"/>
    <w:rsid w:val="00377AD3"/>
    <w:rsid w:val="00380882"/>
    <w:rsid w:val="003809F4"/>
    <w:rsid w:val="00380F12"/>
    <w:rsid w:val="00382F7E"/>
    <w:rsid w:val="00383F5C"/>
    <w:rsid w:val="003906ED"/>
    <w:rsid w:val="00390934"/>
    <w:rsid w:val="00390C21"/>
    <w:rsid w:val="00390F25"/>
    <w:rsid w:val="00390F76"/>
    <w:rsid w:val="003914D6"/>
    <w:rsid w:val="00391C55"/>
    <w:rsid w:val="003928F7"/>
    <w:rsid w:val="003935A6"/>
    <w:rsid w:val="00394056"/>
    <w:rsid w:val="00394973"/>
    <w:rsid w:val="00394AC3"/>
    <w:rsid w:val="003972A3"/>
    <w:rsid w:val="00397C96"/>
    <w:rsid w:val="003A02D4"/>
    <w:rsid w:val="003A13F3"/>
    <w:rsid w:val="003A1EAF"/>
    <w:rsid w:val="003A2729"/>
    <w:rsid w:val="003A2D91"/>
    <w:rsid w:val="003A5B4E"/>
    <w:rsid w:val="003A7B63"/>
    <w:rsid w:val="003B20FD"/>
    <w:rsid w:val="003B2ADB"/>
    <w:rsid w:val="003B3C4A"/>
    <w:rsid w:val="003B4B6A"/>
    <w:rsid w:val="003B555E"/>
    <w:rsid w:val="003B5F55"/>
    <w:rsid w:val="003B7304"/>
    <w:rsid w:val="003B7CF3"/>
    <w:rsid w:val="003C052F"/>
    <w:rsid w:val="003C16F0"/>
    <w:rsid w:val="003C2736"/>
    <w:rsid w:val="003C455D"/>
    <w:rsid w:val="003C4B68"/>
    <w:rsid w:val="003C5CF7"/>
    <w:rsid w:val="003D1014"/>
    <w:rsid w:val="003D384A"/>
    <w:rsid w:val="003D3B42"/>
    <w:rsid w:val="003D48D1"/>
    <w:rsid w:val="003D4CDB"/>
    <w:rsid w:val="003D5705"/>
    <w:rsid w:val="003D5E44"/>
    <w:rsid w:val="003D5FAE"/>
    <w:rsid w:val="003D63CF"/>
    <w:rsid w:val="003D63D7"/>
    <w:rsid w:val="003D6E93"/>
    <w:rsid w:val="003D77C0"/>
    <w:rsid w:val="003E01DC"/>
    <w:rsid w:val="003E0315"/>
    <w:rsid w:val="003E0C24"/>
    <w:rsid w:val="003E1E17"/>
    <w:rsid w:val="003E239D"/>
    <w:rsid w:val="003E3DE6"/>
    <w:rsid w:val="003E3E0F"/>
    <w:rsid w:val="003E42E9"/>
    <w:rsid w:val="003E56EF"/>
    <w:rsid w:val="003E64C3"/>
    <w:rsid w:val="003E64CE"/>
    <w:rsid w:val="003E64EC"/>
    <w:rsid w:val="003E6AB8"/>
    <w:rsid w:val="003E70EC"/>
    <w:rsid w:val="003E72E7"/>
    <w:rsid w:val="003E766F"/>
    <w:rsid w:val="003E7AB2"/>
    <w:rsid w:val="003F0D36"/>
    <w:rsid w:val="003F25B9"/>
    <w:rsid w:val="003F268B"/>
    <w:rsid w:val="003F301C"/>
    <w:rsid w:val="003F3A03"/>
    <w:rsid w:val="003F3B45"/>
    <w:rsid w:val="003F49E4"/>
    <w:rsid w:val="003F555C"/>
    <w:rsid w:val="003F6742"/>
    <w:rsid w:val="003F7016"/>
    <w:rsid w:val="003F7B0D"/>
    <w:rsid w:val="003F7E03"/>
    <w:rsid w:val="00400074"/>
    <w:rsid w:val="00400C5D"/>
    <w:rsid w:val="00400F3E"/>
    <w:rsid w:val="0040117B"/>
    <w:rsid w:val="00401296"/>
    <w:rsid w:val="004034A5"/>
    <w:rsid w:val="00406009"/>
    <w:rsid w:val="004061F4"/>
    <w:rsid w:val="00406412"/>
    <w:rsid w:val="004100DF"/>
    <w:rsid w:val="00410811"/>
    <w:rsid w:val="00411740"/>
    <w:rsid w:val="004127CF"/>
    <w:rsid w:val="00412A90"/>
    <w:rsid w:val="00416963"/>
    <w:rsid w:val="00416A95"/>
    <w:rsid w:val="00420D25"/>
    <w:rsid w:val="0042245D"/>
    <w:rsid w:val="00422C74"/>
    <w:rsid w:val="00422F2B"/>
    <w:rsid w:val="0042373A"/>
    <w:rsid w:val="0042391D"/>
    <w:rsid w:val="0042422F"/>
    <w:rsid w:val="004242E2"/>
    <w:rsid w:val="00424B64"/>
    <w:rsid w:val="00425C8E"/>
    <w:rsid w:val="00426195"/>
    <w:rsid w:val="00427C90"/>
    <w:rsid w:val="00430C97"/>
    <w:rsid w:val="00431624"/>
    <w:rsid w:val="00434DFB"/>
    <w:rsid w:val="00435F69"/>
    <w:rsid w:val="00437E00"/>
    <w:rsid w:val="004416BC"/>
    <w:rsid w:val="00441D16"/>
    <w:rsid w:val="00442C43"/>
    <w:rsid w:val="0044448C"/>
    <w:rsid w:val="004446FB"/>
    <w:rsid w:val="00444AA9"/>
    <w:rsid w:val="00445342"/>
    <w:rsid w:val="00447615"/>
    <w:rsid w:val="004515B2"/>
    <w:rsid w:val="004536BB"/>
    <w:rsid w:val="004538F4"/>
    <w:rsid w:val="004546FF"/>
    <w:rsid w:val="00454F74"/>
    <w:rsid w:val="00455503"/>
    <w:rsid w:val="004568E7"/>
    <w:rsid w:val="00457E2F"/>
    <w:rsid w:val="00457ED3"/>
    <w:rsid w:val="00460F98"/>
    <w:rsid w:val="004612E9"/>
    <w:rsid w:val="004614D6"/>
    <w:rsid w:val="00461A0D"/>
    <w:rsid w:val="00461AA7"/>
    <w:rsid w:val="00461AEE"/>
    <w:rsid w:val="0046254D"/>
    <w:rsid w:val="00463240"/>
    <w:rsid w:val="00463CAD"/>
    <w:rsid w:val="00464399"/>
    <w:rsid w:val="0046553E"/>
    <w:rsid w:val="004673D2"/>
    <w:rsid w:val="00471492"/>
    <w:rsid w:val="00471C43"/>
    <w:rsid w:val="00474282"/>
    <w:rsid w:val="00474E62"/>
    <w:rsid w:val="004750F4"/>
    <w:rsid w:val="00475102"/>
    <w:rsid w:val="00476167"/>
    <w:rsid w:val="004764E0"/>
    <w:rsid w:val="004770BE"/>
    <w:rsid w:val="00477825"/>
    <w:rsid w:val="00480A90"/>
    <w:rsid w:val="0048295D"/>
    <w:rsid w:val="00484197"/>
    <w:rsid w:val="00484C63"/>
    <w:rsid w:val="004851CE"/>
    <w:rsid w:val="00487228"/>
    <w:rsid w:val="00487241"/>
    <w:rsid w:val="0049032C"/>
    <w:rsid w:val="00490E73"/>
    <w:rsid w:val="00492677"/>
    <w:rsid w:val="00493FAB"/>
    <w:rsid w:val="00494BC6"/>
    <w:rsid w:val="00497ADC"/>
    <w:rsid w:val="004A00EF"/>
    <w:rsid w:val="004A190D"/>
    <w:rsid w:val="004A2669"/>
    <w:rsid w:val="004A2C36"/>
    <w:rsid w:val="004A329B"/>
    <w:rsid w:val="004A3C2B"/>
    <w:rsid w:val="004A4419"/>
    <w:rsid w:val="004A4EBB"/>
    <w:rsid w:val="004A517F"/>
    <w:rsid w:val="004A51D4"/>
    <w:rsid w:val="004A51F9"/>
    <w:rsid w:val="004A53E3"/>
    <w:rsid w:val="004A7ABC"/>
    <w:rsid w:val="004A7C23"/>
    <w:rsid w:val="004A7EF2"/>
    <w:rsid w:val="004B17FF"/>
    <w:rsid w:val="004B2068"/>
    <w:rsid w:val="004B2439"/>
    <w:rsid w:val="004B2DEC"/>
    <w:rsid w:val="004B31EF"/>
    <w:rsid w:val="004B414A"/>
    <w:rsid w:val="004B4ACC"/>
    <w:rsid w:val="004B4FF3"/>
    <w:rsid w:val="004B5480"/>
    <w:rsid w:val="004B55BC"/>
    <w:rsid w:val="004B65D8"/>
    <w:rsid w:val="004B7431"/>
    <w:rsid w:val="004B7CCE"/>
    <w:rsid w:val="004C1637"/>
    <w:rsid w:val="004C387A"/>
    <w:rsid w:val="004C3D57"/>
    <w:rsid w:val="004C45DA"/>
    <w:rsid w:val="004C5C3E"/>
    <w:rsid w:val="004C5D58"/>
    <w:rsid w:val="004C6970"/>
    <w:rsid w:val="004C6A22"/>
    <w:rsid w:val="004C6B36"/>
    <w:rsid w:val="004C6C98"/>
    <w:rsid w:val="004D3255"/>
    <w:rsid w:val="004D4089"/>
    <w:rsid w:val="004D55FA"/>
    <w:rsid w:val="004D64CF"/>
    <w:rsid w:val="004D6DB4"/>
    <w:rsid w:val="004D704D"/>
    <w:rsid w:val="004D70C7"/>
    <w:rsid w:val="004E1AC9"/>
    <w:rsid w:val="004E2903"/>
    <w:rsid w:val="004E41A5"/>
    <w:rsid w:val="004E5573"/>
    <w:rsid w:val="004E5D35"/>
    <w:rsid w:val="004E60E4"/>
    <w:rsid w:val="004E697D"/>
    <w:rsid w:val="004E6CE4"/>
    <w:rsid w:val="004E7194"/>
    <w:rsid w:val="004E71BD"/>
    <w:rsid w:val="004E72BC"/>
    <w:rsid w:val="004F02D4"/>
    <w:rsid w:val="004F29F6"/>
    <w:rsid w:val="004F31E4"/>
    <w:rsid w:val="004F41C7"/>
    <w:rsid w:val="004F6672"/>
    <w:rsid w:val="00500036"/>
    <w:rsid w:val="0050126D"/>
    <w:rsid w:val="005018C4"/>
    <w:rsid w:val="00502035"/>
    <w:rsid w:val="00502891"/>
    <w:rsid w:val="005049B4"/>
    <w:rsid w:val="00506944"/>
    <w:rsid w:val="005069C0"/>
    <w:rsid w:val="00506F4A"/>
    <w:rsid w:val="005108CE"/>
    <w:rsid w:val="00510E49"/>
    <w:rsid w:val="00511753"/>
    <w:rsid w:val="005121B9"/>
    <w:rsid w:val="00512EFC"/>
    <w:rsid w:val="0051376F"/>
    <w:rsid w:val="00513BE3"/>
    <w:rsid w:val="005146C4"/>
    <w:rsid w:val="00515FFA"/>
    <w:rsid w:val="00516551"/>
    <w:rsid w:val="00516662"/>
    <w:rsid w:val="00516F53"/>
    <w:rsid w:val="00517204"/>
    <w:rsid w:val="005178C1"/>
    <w:rsid w:val="005178C6"/>
    <w:rsid w:val="005178FC"/>
    <w:rsid w:val="00520B29"/>
    <w:rsid w:val="00520BE9"/>
    <w:rsid w:val="005231C8"/>
    <w:rsid w:val="005267D7"/>
    <w:rsid w:val="00526AD1"/>
    <w:rsid w:val="00527328"/>
    <w:rsid w:val="0053171E"/>
    <w:rsid w:val="00531C6A"/>
    <w:rsid w:val="0053310B"/>
    <w:rsid w:val="00534731"/>
    <w:rsid w:val="005361D7"/>
    <w:rsid w:val="00536ED0"/>
    <w:rsid w:val="0053792D"/>
    <w:rsid w:val="00537B21"/>
    <w:rsid w:val="00540237"/>
    <w:rsid w:val="00540E69"/>
    <w:rsid w:val="00541992"/>
    <w:rsid w:val="00541A71"/>
    <w:rsid w:val="0054244E"/>
    <w:rsid w:val="00542EA8"/>
    <w:rsid w:val="00543693"/>
    <w:rsid w:val="00543E1E"/>
    <w:rsid w:val="00544024"/>
    <w:rsid w:val="0054458F"/>
    <w:rsid w:val="00544ED0"/>
    <w:rsid w:val="00544F0E"/>
    <w:rsid w:val="0054680E"/>
    <w:rsid w:val="005469B0"/>
    <w:rsid w:val="00546FA9"/>
    <w:rsid w:val="00550DF0"/>
    <w:rsid w:val="00551FCF"/>
    <w:rsid w:val="0055353F"/>
    <w:rsid w:val="00553611"/>
    <w:rsid w:val="005546E2"/>
    <w:rsid w:val="00554C88"/>
    <w:rsid w:val="00554E2A"/>
    <w:rsid w:val="0055623C"/>
    <w:rsid w:val="00556676"/>
    <w:rsid w:val="00556867"/>
    <w:rsid w:val="00557E12"/>
    <w:rsid w:val="00560D80"/>
    <w:rsid w:val="00561557"/>
    <w:rsid w:val="00562953"/>
    <w:rsid w:val="00563601"/>
    <w:rsid w:val="005649AB"/>
    <w:rsid w:val="00564B3A"/>
    <w:rsid w:val="00566A0B"/>
    <w:rsid w:val="00566CCB"/>
    <w:rsid w:val="005708BE"/>
    <w:rsid w:val="005720EB"/>
    <w:rsid w:val="005739A9"/>
    <w:rsid w:val="00575716"/>
    <w:rsid w:val="005771F3"/>
    <w:rsid w:val="00580AFC"/>
    <w:rsid w:val="005814B6"/>
    <w:rsid w:val="00581BF1"/>
    <w:rsid w:val="00581CF3"/>
    <w:rsid w:val="00582857"/>
    <w:rsid w:val="00583175"/>
    <w:rsid w:val="00583235"/>
    <w:rsid w:val="005846F2"/>
    <w:rsid w:val="0058492A"/>
    <w:rsid w:val="005854ED"/>
    <w:rsid w:val="00585622"/>
    <w:rsid w:val="00586395"/>
    <w:rsid w:val="00586889"/>
    <w:rsid w:val="00587851"/>
    <w:rsid w:val="00587973"/>
    <w:rsid w:val="0059087E"/>
    <w:rsid w:val="00590E1A"/>
    <w:rsid w:val="005914FD"/>
    <w:rsid w:val="005918AA"/>
    <w:rsid w:val="00592BD5"/>
    <w:rsid w:val="00593C65"/>
    <w:rsid w:val="0059406D"/>
    <w:rsid w:val="00594192"/>
    <w:rsid w:val="00595388"/>
    <w:rsid w:val="005958BD"/>
    <w:rsid w:val="005963F2"/>
    <w:rsid w:val="00597331"/>
    <w:rsid w:val="00597728"/>
    <w:rsid w:val="00597AF9"/>
    <w:rsid w:val="005A2095"/>
    <w:rsid w:val="005A23BB"/>
    <w:rsid w:val="005A2E79"/>
    <w:rsid w:val="005A2FA2"/>
    <w:rsid w:val="005A38E0"/>
    <w:rsid w:val="005A3FD5"/>
    <w:rsid w:val="005A45D5"/>
    <w:rsid w:val="005A79ED"/>
    <w:rsid w:val="005A7E92"/>
    <w:rsid w:val="005B0D7B"/>
    <w:rsid w:val="005B1095"/>
    <w:rsid w:val="005B1132"/>
    <w:rsid w:val="005B1CC6"/>
    <w:rsid w:val="005B3DBB"/>
    <w:rsid w:val="005B6451"/>
    <w:rsid w:val="005B69AD"/>
    <w:rsid w:val="005B6D4F"/>
    <w:rsid w:val="005B715A"/>
    <w:rsid w:val="005C16C7"/>
    <w:rsid w:val="005C2BEB"/>
    <w:rsid w:val="005C4332"/>
    <w:rsid w:val="005C439B"/>
    <w:rsid w:val="005C520F"/>
    <w:rsid w:val="005C537B"/>
    <w:rsid w:val="005C5934"/>
    <w:rsid w:val="005C64C4"/>
    <w:rsid w:val="005C691E"/>
    <w:rsid w:val="005C6BF2"/>
    <w:rsid w:val="005C6D41"/>
    <w:rsid w:val="005C6D8B"/>
    <w:rsid w:val="005D07AA"/>
    <w:rsid w:val="005D0A58"/>
    <w:rsid w:val="005D1714"/>
    <w:rsid w:val="005D2AE2"/>
    <w:rsid w:val="005D6759"/>
    <w:rsid w:val="005D6921"/>
    <w:rsid w:val="005D6BEC"/>
    <w:rsid w:val="005D6CDE"/>
    <w:rsid w:val="005D6E20"/>
    <w:rsid w:val="005D722A"/>
    <w:rsid w:val="005D7633"/>
    <w:rsid w:val="005D7AE4"/>
    <w:rsid w:val="005E0195"/>
    <w:rsid w:val="005E24F3"/>
    <w:rsid w:val="005E2731"/>
    <w:rsid w:val="005E3811"/>
    <w:rsid w:val="005E4426"/>
    <w:rsid w:val="005E70E1"/>
    <w:rsid w:val="005F036D"/>
    <w:rsid w:val="005F0493"/>
    <w:rsid w:val="005F0AAF"/>
    <w:rsid w:val="005F1A2D"/>
    <w:rsid w:val="005F2834"/>
    <w:rsid w:val="005F32E7"/>
    <w:rsid w:val="005F3672"/>
    <w:rsid w:val="005F3D2A"/>
    <w:rsid w:val="005F4787"/>
    <w:rsid w:val="005F57E2"/>
    <w:rsid w:val="005F67D3"/>
    <w:rsid w:val="005F7211"/>
    <w:rsid w:val="00600111"/>
    <w:rsid w:val="00600EDA"/>
    <w:rsid w:val="0060106D"/>
    <w:rsid w:val="00601A9B"/>
    <w:rsid w:val="006035F6"/>
    <w:rsid w:val="00603BDB"/>
    <w:rsid w:val="006042AD"/>
    <w:rsid w:val="0060447D"/>
    <w:rsid w:val="006046CE"/>
    <w:rsid w:val="00604D27"/>
    <w:rsid w:val="00604FB9"/>
    <w:rsid w:val="006052CD"/>
    <w:rsid w:val="006055E8"/>
    <w:rsid w:val="0061197B"/>
    <w:rsid w:val="00611ACD"/>
    <w:rsid w:val="00612828"/>
    <w:rsid w:val="006132CD"/>
    <w:rsid w:val="00613322"/>
    <w:rsid w:val="006143E4"/>
    <w:rsid w:val="006143E6"/>
    <w:rsid w:val="006155C0"/>
    <w:rsid w:val="006158B3"/>
    <w:rsid w:val="00615CB3"/>
    <w:rsid w:val="00615D4D"/>
    <w:rsid w:val="006160D6"/>
    <w:rsid w:val="00617C8D"/>
    <w:rsid w:val="006201D9"/>
    <w:rsid w:val="00620702"/>
    <w:rsid w:val="00621D59"/>
    <w:rsid w:val="0062226F"/>
    <w:rsid w:val="00623198"/>
    <w:rsid w:val="006240F8"/>
    <w:rsid w:val="00624115"/>
    <w:rsid w:val="0062437F"/>
    <w:rsid w:val="00624505"/>
    <w:rsid w:val="00624A41"/>
    <w:rsid w:val="00624BA6"/>
    <w:rsid w:val="00625187"/>
    <w:rsid w:val="00626568"/>
    <w:rsid w:val="00626C3E"/>
    <w:rsid w:val="00627993"/>
    <w:rsid w:val="00631B83"/>
    <w:rsid w:val="00632397"/>
    <w:rsid w:val="006335FD"/>
    <w:rsid w:val="00634A8E"/>
    <w:rsid w:val="00636FD8"/>
    <w:rsid w:val="006375E5"/>
    <w:rsid w:val="00637C7E"/>
    <w:rsid w:val="0064050C"/>
    <w:rsid w:val="00640877"/>
    <w:rsid w:val="00641609"/>
    <w:rsid w:val="00641A9C"/>
    <w:rsid w:val="00641D0E"/>
    <w:rsid w:val="00643E51"/>
    <w:rsid w:val="00644AD5"/>
    <w:rsid w:val="00645134"/>
    <w:rsid w:val="00647BFA"/>
    <w:rsid w:val="00650973"/>
    <w:rsid w:val="00650D56"/>
    <w:rsid w:val="00650FF3"/>
    <w:rsid w:val="00651158"/>
    <w:rsid w:val="006513F6"/>
    <w:rsid w:val="006521BE"/>
    <w:rsid w:val="0065229E"/>
    <w:rsid w:val="0065350C"/>
    <w:rsid w:val="00653F16"/>
    <w:rsid w:val="006545C4"/>
    <w:rsid w:val="006548D3"/>
    <w:rsid w:val="00654AF1"/>
    <w:rsid w:val="00654C4C"/>
    <w:rsid w:val="00654F73"/>
    <w:rsid w:val="00654FAA"/>
    <w:rsid w:val="00655843"/>
    <w:rsid w:val="00655F88"/>
    <w:rsid w:val="00656203"/>
    <w:rsid w:val="00656C5C"/>
    <w:rsid w:val="006576C3"/>
    <w:rsid w:val="00660BAF"/>
    <w:rsid w:val="00660BC2"/>
    <w:rsid w:val="0066263D"/>
    <w:rsid w:val="00664F78"/>
    <w:rsid w:val="00670902"/>
    <w:rsid w:val="00670ADC"/>
    <w:rsid w:val="00670F3C"/>
    <w:rsid w:val="00671DFD"/>
    <w:rsid w:val="00672A46"/>
    <w:rsid w:val="00672B71"/>
    <w:rsid w:val="00674257"/>
    <w:rsid w:val="0067428C"/>
    <w:rsid w:val="006746BB"/>
    <w:rsid w:val="006751DA"/>
    <w:rsid w:val="00675347"/>
    <w:rsid w:val="00675439"/>
    <w:rsid w:val="00675B69"/>
    <w:rsid w:val="00676CAD"/>
    <w:rsid w:val="00677A7D"/>
    <w:rsid w:val="00677A8B"/>
    <w:rsid w:val="006800DD"/>
    <w:rsid w:val="00680743"/>
    <w:rsid w:val="0068142E"/>
    <w:rsid w:val="006815A3"/>
    <w:rsid w:val="006821CE"/>
    <w:rsid w:val="00683830"/>
    <w:rsid w:val="00683C1C"/>
    <w:rsid w:val="00683F6D"/>
    <w:rsid w:val="00684168"/>
    <w:rsid w:val="0068486E"/>
    <w:rsid w:val="00686C6F"/>
    <w:rsid w:val="00687419"/>
    <w:rsid w:val="006879F4"/>
    <w:rsid w:val="00690BE3"/>
    <w:rsid w:val="00692609"/>
    <w:rsid w:val="006938FA"/>
    <w:rsid w:val="0069437B"/>
    <w:rsid w:val="00694895"/>
    <w:rsid w:val="0069524C"/>
    <w:rsid w:val="00695356"/>
    <w:rsid w:val="00695DEE"/>
    <w:rsid w:val="006A1F6F"/>
    <w:rsid w:val="006A2132"/>
    <w:rsid w:val="006A2B2A"/>
    <w:rsid w:val="006A2B6A"/>
    <w:rsid w:val="006A33B0"/>
    <w:rsid w:val="006A36F9"/>
    <w:rsid w:val="006A535D"/>
    <w:rsid w:val="006A56DB"/>
    <w:rsid w:val="006A5AEE"/>
    <w:rsid w:val="006A7FD7"/>
    <w:rsid w:val="006B07BD"/>
    <w:rsid w:val="006B1197"/>
    <w:rsid w:val="006B1803"/>
    <w:rsid w:val="006B1E9F"/>
    <w:rsid w:val="006B1FA5"/>
    <w:rsid w:val="006B220F"/>
    <w:rsid w:val="006B2AFA"/>
    <w:rsid w:val="006B45F5"/>
    <w:rsid w:val="006B6C4F"/>
    <w:rsid w:val="006B7309"/>
    <w:rsid w:val="006B785E"/>
    <w:rsid w:val="006B7A4A"/>
    <w:rsid w:val="006B7F7F"/>
    <w:rsid w:val="006C053F"/>
    <w:rsid w:val="006C3AE1"/>
    <w:rsid w:val="006C3B04"/>
    <w:rsid w:val="006C3E94"/>
    <w:rsid w:val="006C53F9"/>
    <w:rsid w:val="006C5415"/>
    <w:rsid w:val="006C5964"/>
    <w:rsid w:val="006C6599"/>
    <w:rsid w:val="006C6B16"/>
    <w:rsid w:val="006C6D5C"/>
    <w:rsid w:val="006C71B8"/>
    <w:rsid w:val="006D0367"/>
    <w:rsid w:val="006D04A1"/>
    <w:rsid w:val="006D275B"/>
    <w:rsid w:val="006D60D2"/>
    <w:rsid w:val="006D7E84"/>
    <w:rsid w:val="006E24AA"/>
    <w:rsid w:val="006E2BF8"/>
    <w:rsid w:val="006E3719"/>
    <w:rsid w:val="006E3838"/>
    <w:rsid w:val="006E38E9"/>
    <w:rsid w:val="006E39AF"/>
    <w:rsid w:val="006E6E1D"/>
    <w:rsid w:val="006E7410"/>
    <w:rsid w:val="006E7D73"/>
    <w:rsid w:val="006E7DBF"/>
    <w:rsid w:val="006F04EE"/>
    <w:rsid w:val="006F0C9F"/>
    <w:rsid w:val="006F2366"/>
    <w:rsid w:val="006F32BD"/>
    <w:rsid w:val="006F5B2B"/>
    <w:rsid w:val="006F5C19"/>
    <w:rsid w:val="006F6769"/>
    <w:rsid w:val="006F6E19"/>
    <w:rsid w:val="00700695"/>
    <w:rsid w:val="00700892"/>
    <w:rsid w:val="00700A56"/>
    <w:rsid w:val="00700FA0"/>
    <w:rsid w:val="0070149F"/>
    <w:rsid w:val="0070269F"/>
    <w:rsid w:val="00702ECA"/>
    <w:rsid w:val="00703920"/>
    <w:rsid w:val="00703C5D"/>
    <w:rsid w:val="00703E4F"/>
    <w:rsid w:val="00703EB7"/>
    <w:rsid w:val="007049B9"/>
    <w:rsid w:val="007050DE"/>
    <w:rsid w:val="00706405"/>
    <w:rsid w:val="00707020"/>
    <w:rsid w:val="0070789B"/>
    <w:rsid w:val="007107BD"/>
    <w:rsid w:val="007114B9"/>
    <w:rsid w:val="00711ACE"/>
    <w:rsid w:val="00712D5C"/>
    <w:rsid w:val="00713108"/>
    <w:rsid w:val="007135C5"/>
    <w:rsid w:val="00715796"/>
    <w:rsid w:val="00715C5F"/>
    <w:rsid w:val="00716426"/>
    <w:rsid w:val="0071672E"/>
    <w:rsid w:val="00716AB0"/>
    <w:rsid w:val="00717BFF"/>
    <w:rsid w:val="007204B2"/>
    <w:rsid w:val="007213AC"/>
    <w:rsid w:val="00721446"/>
    <w:rsid w:val="007218DF"/>
    <w:rsid w:val="00721939"/>
    <w:rsid w:val="00722086"/>
    <w:rsid w:val="00723DC3"/>
    <w:rsid w:val="00724619"/>
    <w:rsid w:val="007302BA"/>
    <w:rsid w:val="00730748"/>
    <w:rsid w:val="00730CB8"/>
    <w:rsid w:val="00730F3D"/>
    <w:rsid w:val="0073180D"/>
    <w:rsid w:val="00732843"/>
    <w:rsid w:val="00733475"/>
    <w:rsid w:val="00733549"/>
    <w:rsid w:val="007341E9"/>
    <w:rsid w:val="00735814"/>
    <w:rsid w:val="00736162"/>
    <w:rsid w:val="00736B46"/>
    <w:rsid w:val="00737986"/>
    <w:rsid w:val="007404E1"/>
    <w:rsid w:val="0074225D"/>
    <w:rsid w:val="0074243E"/>
    <w:rsid w:val="007424FC"/>
    <w:rsid w:val="007434A6"/>
    <w:rsid w:val="00744470"/>
    <w:rsid w:val="00744507"/>
    <w:rsid w:val="0074565F"/>
    <w:rsid w:val="0074575A"/>
    <w:rsid w:val="00745B90"/>
    <w:rsid w:val="00746B39"/>
    <w:rsid w:val="00746E28"/>
    <w:rsid w:val="00747EE6"/>
    <w:rsid w:val="00750C03"/>
    <w:rsid w:val="00752666"/>
    <w:rsid w:val="00753ED1"/>
    <w:rsid w:val="00754AB4"/>
    <w:rsid w:val="00754DAF"/>
    <w:rsid w:val="00756E60"/>
    <w:rsid w:val="00756F34"/>
    <w:rsid w:val="0075705B"/>
    <w:rsid w:val="00760AED"/>
    <w:rsid w:val="00761F25"/>
    <w:rsid w:val="0076255D"/>
    <w:rsid w:val="007635CD"/>
    <w:rsid w:val="007648E9"/>
    <w:rsid w:val="00764D7C"/>
    <w:rsid w:val="00765170"/>
    <w:rsid w:val="007664EE"/>
    <w:rsid w:val="007666DB"/>
    <w:rsid w:val="00770A7C"/>
    <w:rsid w:val="00771489"/>
    <w:rsid w:val="00771F3D"/>
    <w:rsid w:val="0077209D"/>
    <w:rsid w:val="007722B9"/>
    <w:rsid w:val="00773660"/>
    <w:rsid w:val="00775593"/>
    <w:rsid w:val="00776709"/>
    <w:rsid w:val="00776BED"/>
    <w:rsid w:val="007773F9"/>
    <w:rsid w:val="00777748"/>
    <w:rsid w:val="00777C2B"/>
    <w:rsid w:val="00777CAB"/>
    <w:rsid w:val="00780343"/>
    <w:rsid w:val="00780687"/>
    <w:rsid w:val="007810A0"/>
    <w:rsid w:val="007810F1"/>
    <w:rsid w:val="007813AF"/>
    <w:rsid w:val="00781B62"/>
    <w:rsid w:val="00781BA1"/>
    <w:rsid w:val="00783D86"/>
    <w:rsid w:val="007844D7"/>
    <w:rsid w:val="007847B0"/>
    <w:rsid w:val="0078483B"/>
    <w:rsid w:val="00784D0C"/>
    <w:rsid w:val="0078551B"/>
    <w:rsid w:val="00787350"/>
    <w:rsid w:val="00790801"/>
    <w:rsid w:val="0079140C"/>
    <w:rsid w:val="00792009"/>
    <w:rsid w:val="0079318F"/>
    <w:rsid w:val="00793517"/>
    <w:rsid w:val="00794CD5"/>
    <w:rsid w:val="007958B5"/>
    <w:rsid w:val="00795BDE"/>
    <w:rsid w:val="00796EE8"/>
    <w:rsid w:val="00797439"/>
    <w:rsid w:val="007974B0"/>
    <w:rsid w:val="00797BB2"/>
    <w:rsid w:val="007A0244"/>
    <w:rsid w:val="007A1A6A"/>
    <w:rsid w:val="007A35A7"/>
    <w:rsid w:val="007A440A"/>
    <w:rsid w:val="007A4586"/>
    <w:rsid w:val="007A48A3"/>
    <w:rsid w:val="007A54C3"/>
    <w:rsid w:val="007A5D46"/>
    <w:rsid w:val="007A6D32"/>
    <w:rsid w:val="007A7891"/>
    <w:rsid w:val="007B2EE5"/>
    <w:rsid w:val="007B4250"/>
    <w:rsid w:val="007B64D2"/>
    <w:rsid w:val="007B7671"/>
    <w:rsid w:val="007C00FE"/>
    <w:rsid w:val="007C04DD"/>
    <w:rsid w:val="007C0DC0"/>
    <w:rsid w:val="007C24F6"/>
    <w:rsid w:val="007C278B"/>
    <w:rsid w:val="007C377E"/>
    <w:rsid w:val="007C4BEF"/>
    <w:rsid w:val="007C62F7"/>
    <w:rsid w:val="007C647C"/>
    <w:rsid w:val="007D0762"/>
    <w:rsid w:val="007D0858"/>
    <w:rsid w:val="007D130E"/>
    <w:rsid w:val="007D1EF8"/>
    <w:rsid w:val="007D2CB9"/>
    <w:rsid w:val="007D2E1B"/>
    <w:rsid w:val="007D36DD"/>
    <w:rsid w:val="007D374D"/>
    <w:rsid w:val="007D3CD0"/>
    <w:rsid w:val="007D433E"/>
    <w:rsid w:val="007D5BAB"/>
    <w:rsid w:val="007D6474"/>
    <w:rsid w:val="007D73B7"/>
    <w:rsid w:val="007D7734"/>
    <w:rsid w:val="007D7E51"/>
    <w:rsid w:val="007E01E6"/>
    <w:rsid w:val="007E0CE8"/>
    <w:rsid w:val="007E1455"/>
    <w:rsid w:val="007E1642"/>
    <w:rsid w:val="007E2C42"/>
    <w:rsid w:val="007E2D69"/>
    <w:rsid w:val="007E5744"/>
    <w:rsid w:val="007E5796"/>
    <w:rsid w:val="007E5F19"/>
    <w:rsid w:val="007E6872"/>
    <w:rsid w:val="007E7502"/>
    <w:rsid w:val="007E77AE"/>
    <w:rsid w:val="007F137E"/>
    <w:rsid w:val="007F220D"/>
    <w:rsid w:val="007F277D"/>
    <w:rsid w:val="007F5801"/>
    <w:rsid w:val="007F5A2D"/>
    <w:rsid w:val="007F5F3B"/>
    <w:rsid w:val="007F6F69"/>
    <w:rsid w:val="007F78B3"/>
    <w:rsid w:val="007F78D6"/>
    <w:rsid w:val="007F7925"/>
    <w:rsid w:val="00800093"/>
    <w:rsid w:val="0080020D"/>
    <w:rsid w:val="00805817"/>
    <w:rsid w:val="00805900"/>
    <w:rsid w:val="00805E8B"/>
    <w:rsid w:val="008061F5"/>
    <w:rsid w:val="00807294"/>
    <w:rsid w:val="00807B06"/>
    <w:rsid w:val="0081056C"/>
    <w:rsid w:val="008112F4"/>
    <w:rsid w:val="00812177"/>
    <w:rsid w:val="00813EA8"/>
    <w:rsid w:val="0081450B"/>
    <w:rsid w:val="008156C3"/>
    <w:rsid w:val="00817300"/>
    <w:rsid w:val="00820B07"/>
    <w:rsid w:val="00821653"/>
    <w:rsid w:val="00822741"/>
    <w:rsid w:val="00822765"/>
    <w:rsid w:val="00822BC7"/>
    <w:rsid w:val="00824952"/>
    <w:rsid w:val="00824B51"/>
    <w:rsid w:val="00826D93"/>
    <w:rsid w:val="00830987"/>
    <w:rsid w:val="00832DF3"/>
    <w:rsid w:val="00834F33"/>
    <w:rsid w:val="00835D1F"/>
    <w:rsid w:val="008366E1"/>
    <w:rsid w:val="0083714A"/>
    <w:rsid w:val="00837C51"/>
    <w:rsid w:val="00837F6A"/>
    <w:rsid w:val="00840043"/>
    <w:rsid w:val="00840585"/>
    <w:rsid w:val="008409E3"/>
    <w:rsid w:val="0084101A"/>
    <w:rsid w:val="0084183D"/>
    <w:rsid w:val="00841D44"/>
    <w:rsid w:val="0084210A"/>
    <w:rsid w:val="00842F3C"/>
    <w:rsid w:val="00844125"/>
    <w:rsid w:val="00844CE6"/>
    <w:rsid w:val="00845507"/>
    <w:rsid w:val="0084578B"/>
    <w:rsid w:val="00845C39"/>
    <w:rsid w:val="00845E6B"/>
    <w:rsid w:val="00846FEF"/>
    <w:rsid w:val="0084774C"/>
    <w:rsid w:val="00847E91"/>
    <w:rsid w:val="00847F06"/>
    <w:rsid w:val="00850429"/>
    <w:rsid w:val="0085130D"/>
    <w:rsid w:val="00851355"/>
    <w:rsid w:val="00851768"/>
    <w:rsid w:val="00851D76"/>
    <w:rsid w:val="00852F05"/>
    <w:rsid w:val="00853576"/>
    <w:rsid w:val="00853601"/>
    <w:rsid w:val="00853878"/>
    <w:rsid w:val="00854CF7"/>
    <w:rsid w:val="008555E5"/>
    <w:rsid w:val="008566A0"/>
    <w:rsid w:val="00857594"/>
    <w:rsid w:val="0086194E"/>
    <w:rsid w:val="00862F7D"/>
    <w:rsid w:val="008643A7"/>
    <w:rsid w:val="00864B68"/>
    <w:rsid w:val="008664E6"/>
    <w:rsid w:val="00866554"/>
    <w:rsid w:val="00866E14"/>
    <w:rsid w:val="008678DD"/>
    <w:rsid w:val="00870EFB"/>
    <w:rsid w:val="00872208"/>
    <w:rsid w:val="00872D19"/>
    <w:rsid w:val="00874CC7"/>
    <w:rsid w:val="00874EBB"/>
    <w:rsid w:val="00874FE0"/>
    <w:rsid w:val="0087503C"/>
    <w:rsid w:val="008769C8"/>
    <w:rsid w:val="00877700"/>
    <w:rsid w:val="00880C0E"/>
    <w:rsid w:val="00881BC9"/>
    <w:rsid w:val="0088584E"/>
    <w:rsid w:val="00886210"/>
    <w:rsid w:val="008875F7"/>
    <w:rsid w:val="00890718"/>
    <w:rsid w:val="00890AD3"/>
    <w:rsid w:val="00890C9E"/>
    <w:rsid w:val="008910FD"/>
    <w:rsid w:val="00892037"/>
    <w:rsid w:val="00893616"/>
    <w:rsid w:val="00894DDF"/>
    <w:rsid w:val="008963E7"/>
    <w:rsid w:val="00896654"/>
    <w:rsid w:val="0089735B"/>
    <w:rsid w:val="008974C5"/>
    <w:rsid w:val="0089761E"/>
    <w:rsid w:val="008A094A"/>
    <w:rsid w:val="008A23F6"/>
    <w:rsid w:val="008A3CDF"/>
    <w:rsid w:val="008A3EC0"/>
    <w:rsid w:val="008A492F"/>
    <w:rsid w:val="008A500D"/>
    <w:rsid w:val="008A683C"/>
    <w:rsid w:val="008A73F8"/>
    <w:rsid w:val="008A78E6"/>
    <w:rsid w:val="008A7D2C"/>
    <w:rsid w:val="008A7DB9"/>
    <w:rsid w:val="008B1AB1"/>
    <w:rsid w:val="008B1E10"/>
    <w:rsid w:val="008B29EF"/>
    <w:rsid w:val="008B406C"/>
    <w:rsid w:val="008B4A19"/>
    <w:rsid w:val="008B4AF9"/>
    <w:rsid w:val="008B6629"/>
    <w:rsid w:val="008B6CF2"/>
    <w:rsid w:val="008B6D30"/>
    <w:rsid w:val="008C0B70"/>
    <w:rsid w:val="008C0CCA"/>
    <w:rsid w:val="008C14CE"/>
    <w:rsid w:val="008C1F23"/>
    <w:rsid w:val="008C2A52"/>
    <w:rsid w:val="008C3888"/>
    <w:rsid w:val="008C5CFE"/>
    <w:rsid w:val="008D0711"/>
    <w:rsid w:val="008D23EC"/>
    <w:rsid w:val="008D31F0"/>
    <w:rsid w:val="008D43AC"/>
    <w:rsid w:val="008D5037"/>
    <w:rsid w:val="008D50C4"/>
    <w:rsid w:val="008D564D"/>
    <w:rsid w:val="008D63AF"/>
    <w:rsid w:val="008D64B8"/>
    <w:rsid w:val="008D6733"/>
    <w:rsid w:val="008D730B"/>
    <w:rsid w:val="008D77B2"/>
    <w:rsid w:val="008E0280"/>
    <w:rsid w:val="008E0E1F"/>
    <w:rsid w:val="008E1728"/>
    <w:rsid w:val="008E2990"/>
    <w:rsid w:val="008E2D51"/>
    <w:rsid w:val="008E2E83"/>
    <w:rsid w:val="008E3F64"/>
    <w:rsid w:val="008E459B"/>
    <w:rsid w:val="008E6CD3"/>
    <w:rsid w:val="008F098A"/>
    <w:rsid w:val="008F160D"/>
    <w:rsid w:val="008F2AF6"/>
    <w:rsid w:val="008F2BAF"/>
    <w:rsid w:val="008F3F0B"/>
    <w:rsid w:val="008F62D7"/>
    <w:rsid w:val="00900127"/>
    <w:rsid w:val="0090081D"/>
    <w:rsid w:val="00900B8D"/>
    <w:rsid w:val="00900BEE"/>
    <w:rsid w:val="00901C8C"/>
    <w:rsid w:val="00903956"/>
    <w:rsid w:val="00904D93"/>
    <w:rsid w:val="009060BC"/>
    <w:rsid w:val="0090613D"/>
    <w:rsid w:val="009066AE"/>
    <w:rsid w:val="00906777"/>
    <w:rsid w:val="009072CD"/>
    <w:rsid w:val="009131A0"/>
    <w:rsid w:val="00915FC2"/>
    <w:rsid w:val="0092077A"/>
    <w:rsid w:val="0092096D"/>
    <w:rsid w:val="00920CCD"/>
    <w:rsid w:val="00921410"/>
    <w:rsid w:val="0092310C"/>
    <w:rsid w:val="00924E94"/>
    <w:rsid w:val="009263B3"/>
    <w:rsid w:val="009266E7"/>
    <w:rsid w:val="00927BB4"/>
    <w:rsid w:val="00930E2D"/>
    <w:rsid w:val="0093132A"/>
    <w:rsid w:val="00932D5C"/>
    <w:rsid w:val="00932E5C"/>
    <w:rsid w:val="009336AA"/>
    <w:rsid w:val="00933D3B"/>
    <w:rsid w:val="00934071"/>
    <w:rsid w:val="0093416C"/>
    <w:rsid w:val="009365F5"/>
    <w:rsid w:val="00936C38"/>
    <w:rsid w:val="009408E9"/>
    <w:rsid w:val="00941518"/>
    <w:rsid w:val="00941AC8"/>
    <w:rsid w:val="00941AE4"/>
    <w:rsid w:val="00941D65"/>
    <w:rsid w:val="00942DDA"/>
    <w:rsid w:val="009431E5"/>
    <w:rsid w:val="0094382B"/>
    <w:rsid w:val="009439CE"/>
    <w:rsid w:val="00943A31"/>
    <w:rsid w:val="00943A5B"/>
    <w:rsid w:val="00943CD1"/>
    <w:rsid w:val="00945712"/>
    <w:rsid w:val="009462E1"/>
    <w:rsid w:val="00946E18"/>
    <w:rsid w:val="00950734"/>
    <w:rsid w:val="0095147E"/>
    <w:rsid w:val="009523C6"/>
    <w:rsid w:val="00952788"/>
    <w:rsid w:val="009530FB"/>
    <w:rsid w:val="00954419"/>
    <w:rsid w:val="009544A9"/>
    <w:rsid w:val="00954C07"/>
    <w:rsid w:val="00955059"/>
    <w:rsid w:val="00955E21"/>
    <w:rsid w:val="00957E53"/>
    <w:rsid w:val="009600A1"/>
    <w:rsid w:val="00961223"/>
    <w:rsid w:val="009617F9"/>
    <w:rsid w:val="00961CA9"/>
    <w:rsid w:val="00961FFA"/>
    <w:rsid w:val="009648C8"/>
    <w:rsid w:val="00970734"/>
    <w:rsid w:val="00970CEC"/>
    <w:rsid w:val="00971619"/>
    <w:rsid w:val="00971FBD"/>
    <w:rsid w:val="009760F4"/>
    <w:rsid w:val="009765D1"/>
    <w:rsid w:val="00977442"/>
    <w:rsid w:val="009802BC"/>
    <w:rsid w:val="0098173F"/>
    <w:rsid w:val="00985404"/>
    <w:rsid w:val="00985D31"/>
    <w:rsid w:val="00985FCD"/>
    <w:rsid w:val="009862FD"/>
    <w:rsid w:val="009868EA"/>
    <w:rsid w:val="00986EED"/>
    <w:rsid w:val="00990134"/>
    <w:rsid w:val="009913CB"/>
    <w:rsid w:val="00991950"/>
    <w:rsid w:val="0099242C"/>
    <w:rsid w:val="00992973"/>
    <w:rsid w:val="00992B2A"/>
    <w:rsid w:val="00993E25"/>
    <w:rsid w:val="00994D0B"/>
    <w:rsid w:val="00995B25"/>
    <w:rsid w:val="00996AA5"/>
    <w:rsid w:val="00996F2A"/>
    <w:rsid w:val="009A105B"/>
    <w:rsid w:val="009A173C"/>
    <w:rsid w:val="009A2639"/>
    <w:rsid w:val="009A4368"/>
    <w:rsid w:val="009A44C4"/>
    <w:rsid w:val="009A526B"/>
    <w:rsid w:val="009A5B02"/>
    <w:rsid w:val="009A7513"/>
    <w:rsid w:val="009A7F43"/>
    <w:rsid w:val="009B0008"/>
    <w:rsid w:val="009B16AE"/>
    <w:rsid w:val="009B17AB"/>
    <w:rsid w:val="009B1B6A"/>
    <w:rsid w:val="009B3554"/>
    <w:rsid w:val="009B3C6C"/>
    <w:rsid w:val="009B4E61"/>
    <w:rsid w:val="009B5071"/>
    <w:rsid w:val="009B61F9"/>
    <w:rsid w:val="009B64D5"/>
    <w:rsid w:val="009B699D"/>
    <w:rsid w:val="009B75F4"/>
    <w:rsid w:val="009B76C1"/>
    <w:rsid w:val="009C0F49"/>
    <w:rsid w:val="009C119A"/>
    <w:rsid w:val="009C1915"/>
    <w:rsid w:val="009C1A4F"/>
    <w:rsid w:val="009C1DFB"/>
    <w:rsid w:val="009C23E6"/>
    <w:rsid w:val="009C28E4"/>
    <w:rsid w:val="009C2A53"/>
    <w:rsid w:val="009C2C47"/>
    <w:rsid w:val="009C2F45"/>
    <w:rsid w:val="009C310B"/>
    <w:rsid w:val="009C3FF4"/>
    <w:rsid w:val="009C480F"/>
    <w:rsid w:val="009C4846"/>
    <w:rsid w:val="009C58F3"/>
    <w:rsid w:val="009C6BCA"/>
    <w:rsid w:val="009D05FA"/>
    <w:rsid w:val="009D0BC4"/>
    <w:rsid w:val="009D15EB"/>
    <w:rsid w:val="009D1E0A"/>
    <w:rsid w:val="009D1EE7"/>
    <w:rsid w:val="009D207D"/>
    <w:rsid w:val="009D2754"/>
    <w:rsid w:val="009D420A"/>
    <w:rsid w:val="009D49D3"/>
    <w:rsid w:val="009D5B72"/>
    <w:rsid w:val="009E0224"/>
    <w:rsid w:val="009E2400"/>
    <w:rsid w:val="009E262E"/>
    <w:rsid w:val="009E292C"/>
    <w:rsid w:val="009E2CCC"/>
    <w:rsid w:val="009E3CD4"/>
    <w:rsid w:val="009E4687"/>
    <w:rsid w:val="009E5183"/>
    <w:rsid w:val="009E54C7"/>
    <w:rsid w:val="009F001C"/>
    <w:rsid w:val="009F08A8"/>
    <w:rsid w:val="009F174B"/>
    <w:rsid w:val="009F3A01"/>
    <w:rsid w:val="009F3BE1"/>
    <w:rsid w:val="009F4B9F"/>
    <w:rsid w:val="009F4BEE"/>
    <w:rsid w:val="009F4E91"/>
    <w:rsid w:val="009F6A89"/>
    <w:rsid w:val="009F6F20"/>
    <w:rsid w:val="009F7465"/>
    <w:rsid w:val="009F7D6D"/>
    <w:rsid w:val="00A00215"/>
    <w:rsid w:val="00A00538"/>
    <w:rsid w:val="00A01ECA"/>
    <w:rsid w:val="00A02D94"/>
    <w:rsid w:val="00A02F51"/>
    <w:rsid w:val="00A036DF"/>
    <w:rsid w:val="00A052B0"/>
    <w:rsid w:val="00A070EE"/>
    <w:rsid w:val="00A07699"/>
    <w:rsid w:val="00A079C4"/>
    <w:rsid w:val="00A12057"/>
    <w:rsid w:val="00A133D0"/>
    <w:rsid w:val="00A14760"/>
    <w:rsid w:val="00A14FDC"/>
    <w:rsid w:val="00A15213"/>
    <w:rsid w:val="00A16E10"/>
    <w:rsid w:val="00A227AC"/>
    <w:rsid w:val="00A22A86"/>
    <w:rsid w:val="00A23AD5"/>
    <w:rsid w:val="00A249ED"/>
    <w:rsid w:val="00A24B24"/>
    <w:rsid w:val="00A2504E"/>
    <w:rsid w:val="00A2683B"/>
    <w:rsid w:val="00A271A9"/>
    <w:rsid w:val="00A31348"/>
    <w:rsid w:val="00A31863"/>
    <w:rsid w:val="00A3192E"/>
    <w:rsid w:val="00A33974"/>
    <w:rsid w:val="00A34A62"/>
    <w:rsid w:val="00A35EF7"/>
    <w:rsid w:val="00A35F54"/>
    <w:rsid w:val="00A3680E"/>
    <w:rsid w:val="00A36FE0"/>
    <w:rsid w:val="00A37A75"/>
    <w:rsid w:val="00A37E5D"/>
    <w:rsid w:val="00A40756"/>
    <w:rsid w:val="00A4133E"/>
    <w:rsid w:val="00A4205D"/>
    <w:rsid w:val="00A42BA4"/>
    <w:rsid w:val="00A438D1"/>
    <w:rsid w:val="00A448F1"/>
    <w:rsid w:val="00A44AAE"/>
    <w:rsid w:val="00A44D97"/>
    <w:rsid w:val="00A45835"/>
    <w:rsid w:val="00A45E17"/>
    <w:rsid w:val="00A46542"/>
    <w:rsid w:val="00A46B69"/>
    <w:rsid w:val="00A46BC2"/>
    <w:rsid w:val="00A46C12"/>
    <w:rsid w:val="00A46DB3"/>
    <w:rsid w:val="00A46E1D"/>
    <w:rsid w:val="00A52464"/>
    <w:rsid w:val="00A53688"/>
    <w:rsid w:val="00A53C8F"/>
    <w:rsid w:val="00A547FD"/>
    <w:rsid w:val="00A57A14"/>
    <w:rsid w:val="00A57E78"/>
    <w:rsid w:val="00A60673"/>
    <w:rsid w:val="00A60CA2"/>
    <w:rsid w:val="00A61637"/>
    <w:rsid w:val="00A62CF4"/>
    <w:rsid w:val="00A63A12"/>
    <w:rsid w:val="00A64A68"/>
    <w:rsid w:val="00A64D40"/>
    <w:rsid w:val="00A65DBB"/>
    <w:rsid w:val="00A67D44"/>
    <w:rsid w:val="00A70E48"/>
    <w:rsid w:val="00A719D8"/>
    <w:rsid w:val="00A7338C"/>
    <w:rsid w:val="00A739A0"/>
    <w:rsid w:val="00A742D3"/>
    <w:rsid w:val="00A749AE"/>
    <w:rsid w:val="00A77B16"/>
    <w:rsid w:val="00A80376"/>
    <w:rsid w:val="00A80C7A"/>
    <w:rsid w:val="00A82083"/>
    <w:rsid w:val="00A83587"/>
    <w:rsid w:val="00A83608"/>
    <w:rsid w:val="00A8442C"/>
    <w:rsid w:val="00A864D4"/>
    <w:rsid w:val="00A87602"/>
    <w:rsid w:val="00A904A6"/>
    <w:rsid w:val="00A904B1"/>
    <w:rsid w:val="00A90D46"/>
    <w:rsid w:val="00A90F9F"/>
    <w:rsid w:val="00A9206F"/>
    <w:rsid w:val="00A926FF"/>
    <w:rsid w:val="00A92BFC"/>
    <w:rsid w:val="00A93F9D"/>
    <w:rsid w:val="00A94583"/>
    <w:rsid w:val="00A953DF"/>
    <w:rsid w:val="00A9559F"/>
    <w:rsid w:val="00A95A14"/>
    <w:rsid w:val="00A9607F"/>
    <w:rsid w:val="00A96678"/>
    <w:rsid w:val="00A9716B"/>
    <w:rsid w:val="00AA0259"/>
    <w:rsid w:val="00AA062C"/>
    <w:rsid w:val="00AA1044"/>
    <w:rsid w:val="00AA14E4"/>
    <w:rsid w:val="00AA268C"/>
    <w:rsid w:val="00AA3CB3"/>
    <w:rsid w:val="00AA3FC2"/>
    <w:rsid w:val="00AA575B"/>
    <w:rsid w:val="00AA64B6"/>
    <w:rsid w:val="00AB0A44"/>
    <w:rsid w:val="00AB527A"/>
    <w:rsid w:val="00AB6217"/>
    <w:rsid w:val="00AB7BB6"/>
    <w:rsid w:val="00AC0C4C"/>
    <w:rsid w:val="00AC0F10"/>
    <w:rsid w:val="00AC2A7A"/>
    <w:rsid w:val="00AC308A"/>
    <w:rsid w:val="00AC3696"/>
    <w:rsid w:val="00AC4E74"/>
    <w:rsid w:val="00AC5362"/>
    <w:rsid w:val="00AC556A"/>
    <w:rsid w:val="00AC5F3A"/>
    <w:rsid w:val="00AC67DC"/>
    <w:rsid w:val="00AC689B"/>
    <w:rsid w:val="00AC7DED"/>
    <w:rsid w:val="00AD065D"/>
    <w:rsid w:val="00AD0E02"/>
    <w:rsid w:val="00AD0FD7"/>
    <w:rsid w:val="00AD187A"/>
    <w:rsid w:val="00AD1894"/>
    <w:rsid w:val="00AD1BD4"/>
    <w:rsid w:val="00AD1D30"/>
    <w:rsid w:val="00AD27F5"/>
    <w:rsid w:val="00AD3E48"/>
    <w:rsid w:val="00AD42E5"/>
    <w:rsid w:val="00AD445A"/>
    <w:rsid w:val="00AD4888"/>
    <w:rsid w:val="00AD5E06"/>
    <w:rsid w:val="00AD6074"/>
    <w:rsid w:val="00AD67CC"/>
    <w:rsid w:val="00AD6B13"/>
    <w:rsid w:val="00AD6B2E"/>
    <w:rsid w:val="00AD7167"/>
    <w:rsid w:val="00AD734E"/>
    <w:rsid w:val="00AE08FD"/>
    <w:rsid w:val="00AE0D8E"/>
    <w:rsid w:val="00AE1403"/>
    <w:rsid w:val="00AE3D37"/>
    <w:rsid w:val="00AE4541"/>
    <w:rsid w:val="00AE4A80"/>
    <w:rsid w:val="00AE4C97"/>
    <w:rsid w:val="00AE5094"/>
    <w:rsid w:val="00AE5FB3"/>
    <w:rsid w:val="00AE6D0D"/>
    <w:rsid w:val="00AF0CFB"/>
    <w:rsid w:val="00AF16BF"/>
    <w:rsid w:val="00AF17F9"/>
    <w:rsid w:val="00AF17FD"/>
    <w:rsid w:val="00AF2867"/>
    <w:rsid w:val="00AF2C44"/>
    <w:rsid w:val="00AF31CB"/>
    <w:rsid w:val="00AF3792"/>
    <w:rsid w:val="00AF38A9"/>
    <w:rsid w:val="00AF41FF"/>
    <w:rsid w:val="00AF4439"/>
    <w:rsid w:val="00AF45C0"/>
    <w:rsid w:val="00AF5141"/>
    <w:rsid w:val="00AF649D"/>
    <w:rsid w:val="00AF78E2"/>
    <w:rsid w:val="00B000E8"/>
    <w:rsid w:val="00B007D2"/>
    <w:rsid w:val="00B01B18"/>
    <w:rsid w:val="00B0256D"/>
    <w:rsid w:val="00B02A33"/>
    <w:rsid w:val="00B03AF4"/>
    <w:rsid w:val="00B03AF5"/>
    <w:rsid w:val="00B045F0"/>
    <w:rsid w:val="00B04D78"/>
    <w:rsid w:val="00B06B94"/>
    <w:rsid w:val="00B07621"/>
    <w:rsid w:val="00B103E3"/>
    <w:rsid w:val="00B11E42"/>
    <w:rsid w:val="00B1251C"/>
    <w:rsid w:val="00B127E4"/>
    <w:rsid w:val="00B12AF6"/>
    <w:rsid w:val="00B138A8"/>
    <w:rsid w:val="00B138BA"/>
    <w:rsid w:val="00B14A73"/>
    <w:rsid w:val="00B16038"/>
    <w:rsid w:val="00B168CF"/>
    <w:rsid w:val="00B17918"/>
    <w:rsid w:val="00B210D2"/>
    <w:rsid w:val="00B213E1"/>
    <w:rsid w:val="00B21659"/>
    <w:rsid w:val="00B21E07"/>
    <w:rsid w:val="00B21E95"/>
    <w:rsid w:val="00B227BD"/>
    <w:rsid w:val="00B247AF"/>
    <w:rsid w:val="00B25FB5"/>
    <w:rsid w:val="00B26E42"/>
    <w:rsid w:val="00B317E6"/>
    <w:rsid w:val="00B326F4"/>
    <w:rsid w:val="00B3600A"/>
    <w:rsid w:val="00B36B60"/>
    <w:rsid w:val="00B424DB"/>
    <w:rsid w:val="00B4307D"/>
    <w:rsid w:val="00B43E72"/>
    <w:rsid w:val="00B43FED"/>
    <w:rsid w:val="00B44826"/>
    <w:rsid w:val="00B44C74"/>
    <w:rsid w:val="00B454A5"/>
    <w:rsid w:val="00B45618"/>
    <w:rsid w:val="00B463C6"/>
    <w:rsid w:val="00B46D32"/>
    <w:rsid w:val="00B477D8"/>
    <w:rsid w:val="00B5102A"/>
    <w:rsid w:val="00B5265D"/>
    <w:rsid w:val="00B5373C"/>
    <w:rsid w:val="00B537EA"/>
    <w:rsid w:val="00B54C0A"/>
    <w:rsid w:val="00B54E8D"/>
    <w:rsid w:val="00B54F7B"/>
    <w:rsid w:val="00B5580C"/>
    <w:rsid w:val="00B56031"/>
    <w:rsid w:val="00B5768F"/>
    <w:rsid w:val="00B6152B"/>
    <w:rsid w:val="00B620E7"/>
    <w:rsid w:val="00B63E0B"/>
    <w:rsid w:val="00B641BE"/>
    <w:rsid w:val="00B6452D"/>
    <w:rsid w:val="00B65BF0"/>
    <w:rsid w:val="00B70E60"/>
    <w:rsid w:val="00B71DFC"/>
    <w:rsid w:val="00B7224A"/>
    <w:rsid w:val="00B75B2B"/>
    <w:rsid w:val="00B76025"/>
    <w:rsid w:val="00B76D87"/>
    <w:rsid w:val="00B77142"/>
    <w:rsid w:val="00B772B1"/>
    <w:rsid w:val="00B802E1"/>
    <w:rsid w:val="00B8037E"/>
    <w:rsid w:val="00B8055E"/>
    <w:rsid w:val="00B805F9"/>
    <w:rsid w:val="00B81598"/>
    <w:rsid w:val="00B8250A"/>
    <w:rsid w:val="00B82F84"/>
    <w:rsid w:val="00B83F8E"/>
    <w:rsid w:val="00B84675"/>
    <w:rsid w:val="00B8586E"/>
    <w:rsid w:val="00B86A21"/>
    <w:rsid w:val="00B874DA"/>
    <w:rsid w:val="00B929E6"/>
    <w:rsid w:val="00B93A50"/>
    <w:rsid w:val="00B93D83"/>
    <w:rsid w:val="00B94D1B"/>
    <w:rsid w:val="00B97291"/>
    <w:rsid w:val="00B97845"/>
    <w:rsid w:val="00BA141C"/>
    <w:rsid w:val="00BA29B2"/>
    <w:rsid w:val="00BA305E"/>
    <w:rsid w:val="00BA3CD2"/>
    <w:rsid w:val="00BA3CF1"/>
    <w:rsid w:val="00BA4BF0"/>
    <w:rsid w:val="00BA54CA"/>
    <w:rsid w:val="00BA5E32"/>
    <w:rsid w:val="00BA6E29"/>
    <w:rsid w:val="00BB13D3"/>
    <w:rsid w:val="00BB199B"/>
    <w:rsid w:val="00BB1B7C"/>
    <w:rsid w:val="00BB2966"/>
    <w:rsid w:val="00BB2EFD"/>
    <w:rsid w:val="00BB3F7E"/>
    <w:rsid w:val="00BB5412"/>
    <w:rsid w:val="00BB57B4"/>
    <w:rsid w:val="00BB5BEB"/>
    <w:rsid w:val="00BB5E98"/>
    <w:rsid w:val="00BB61AA"/>
    <w:rsid w:val="00BC13F1"/>
    <w:rsid w:val="00BC19BA"/>
    <w:rsid w:val="00BC288D"/>
    <w:rsid w:val="00BC323A"/>
    <w:rsid w:val="00BC42D2"/>
    <w:rsid w:val="00BC4354"/>
    <w:rsid w:val="00BC4778"/>
    <w:rsid w:val="00BC5269"/>
    <w:rsid w:val="00BC5632"/>
    <w:rsid w:val="00BC62F5"/>
    <w:rsid w:val="00BD049E"/>
    <w:rsid w:val="00BD121F"/>
    <w:rsid w:val="00BD21B1"/>
    <w:rsid w:val="00BD2344"/>
    <w:rsid w:val="00BD2D03"/>
    <w:rsid w:val="00BD4375"/>
    <w:rsid w:val="00BD4FCA"/>
    <w:rsid w:val="00BD5225"/>
    <w:rsid w:val="00BD5655"/>
    <w:rsid w:val="00BD5AFC"/>
    <w:rsid w:val="00BD5C30"/>
    <w:rsid w:val="00BD5F1A"/>
    <w:rsid w:val="00BD7235"/>
    <w:rsid w:val="00BD78CA"/>
    <w:rsid w:val="00BE2166"/>
    <w:rsid w:val="00BE2559"/>
    <w:rsid w:val="00BE3D5B"/>
    <w:rsid w:val="00BE45FB"/>
    <w:rsid w:val="00BE7107"/>
    <w:rsid w:val="00BF0995"/>
    <w:rsid w:val="00BF0AAF"/>
    <w:rsid w:val="00BF0C99"/>
    <w:rsid w:val="00BF156D"/>
    <w:rsid w:val="00BF3376"/>
    <w:rsid w:val="00BF438B"/>
    <w:rsid w:val="00BF5FBF"/>
    <w:rsid w:val="00BF671F"/>
    <w:rsid w:val="00BF6DB1"/>
    <w:rsid w:val="00BF78B5"/>
    <w:rsid w:val="00BF7A1C"/>
    <w:rsid w:val="00C01111"/>
    <w:rsid w:val="00C03A0D"/>
    <w:rsid w:val="00C04029"/>
    <w:rsid w:val="00C05E62"/>
    <w:rsid w:val="00C06159"/>
    <w:rsid w:val="00C1069F"/>
    <w:rsid w:val="00C11F6A"/>
    <w:rsid w:val="00C122A9"/>
    <w:rsid w:val="00C12307"/>
    <w:rsid w:val="00C12EE0"/>
    <w:rsid w:val="00C13207"/>
    <w:rsid w:val="00C161B5"/>
    <w:rsid w:val="00C16348"/>
    <w:rsid w:val="00C16494"/>
    <w:rsid w:val="00C17411"/>
    <w:rsid w:val="00C1766B"/>
    <w:rsid w:val="00C178A5"/>
    <w:rsid w:val="00C214BA"/>
    <w:rsid w:val="00C22DCC"/>
    <w:rsid w:val="00C23E45"/>
    <w:rsid w:val="00C2466C"/>
    <w:rsid w:val="00C25E83"/>
    <w:rsid w:val="00C26436"/>
    <w:rsid w:val="00C27530"/>
    <w:rsid w:val="00C27F7B"/>
    <w:rsid w:val="00C30709"/>
    <w:rsid w:val="00C3199F"/>
    <w:rsid w:val="00C321FC"/>
    <w:rsid w:val="00C33533"/>
    <w:rsid w:val="00C3395C"/>
    <w:rsid w:val="00C34238"/>
    <w:rsid w:val="00C34CB7"/>
    <w:rsid w:val="00C34DDB"/>
    <w:rsid w:val="00C366C0"/>
    <w:rsid w:val="00C375C5"/>
    <w:rsid w:val="00C37894"/>
    <w:rsid w:val="00C37E1D"/>
    <w:rsid w:val="00C40443"/>
    <w:rsid w:val="00C408EC"/>
    <w:rsid w:val="00C40A48"/>
    <w:rsid w:val="00C40C0E"/>
    <w:rsid w:val="00C40DC4"/>
    <w:rsid w:val="00C425B8"/>
    <w:rsid w:val="00C42DD0"/>
    <w:rsid w:val="00C43138"/>
    <w:rsid w:val="00C43BF1"/>
    <w:rsid w:val="00C50CF2"/>
    <w:rsid w:val="00C516E5"/>
    <w:rsid w:val="00C52D87"/>
    <w:rsid w:val="00C53583"/>
    <w:rsid w:val="00C54E11"/>
    <w:rsid w:val="00C55087"/>
    <w:rsid w:val="00C55313"/>
    <w:rsid w:val="00C55405"/>
    <w:rsid w:val="00C56DA2"/>
    <w:rsid w:val="00C57BFF"/>
    <w:rsid w:val="00C60B8F"/>
    <w:rsid w:val="00C61229"/>
    <w:rsid w:val="00C62493"/>
    <w:rsid w:val="00C641F5"/>
    <w:rsid w:val="00C647D5"/>
    <w:rsid w:val="00C64935"/>
    <w:rsid w:val="00C64BA0"/>
    <w:rsid w:val="00C6527C"/>
    <w:rsid w:val="00C65F0B"/>
    <w:rsid w:val="00C662A3"/>
    <w:rsid w:val="00C6671C"/>
    <w:rsid w:val="00C675CA"/>
    <w:rsid w:val="00C709CE"/>
    <w:rsid w:val="00C710CA"/>
    <w:rsid w:val="00C715CD"/>
    <w:rsid w:val="00C71C99"/>
    <w:rsid w:val="00C71E58"/>
    <w:rsid w:val="00C722B0"/>
    <w:rsid w:val="00C74998"/>
    <w:rsid w:val="00C74E2D"/>
    <w:rsid w:val="00C7607D"/>
    <w:rsid w:val="00C77FA0"/>
    <w:rsid w:val="00C80429"/>
    <w:rsid w:val="00C80ACE"/>
    <w:rsid w:val="00C80F2C"/>
    <w:rsid w:val="00C8142C"/>
    <w:rsid w:val="00C82B18"/>
    <w:rsid w:val="00C83AA7"/>
    <w:rsid w:val="00C8433D"/>
    <w:rsid w:val="00C84862"/>
    <w:rsid w:val="00C851F5"/>
    <w:rsid w:val="00C85A5E"/>
    <w:rsid w:val="00C85E86"/>
    <w:rsid w:val="00C8685D"/>
    <w:rsid w:val="00C87E42"/>
    <w:rsid w:val="00C93481"/>
    <w:rsid w:val="00C9361D"/>
    <w:rsid w:val="00C93632"/>
    <w:rsid w:val="00C95957"/>
    <w:rsid w:val="00C95C6E"/>
    <w:rsid w:val="00C962B9"/>
    <w:rsid w:val="00C96CB0"/>
    <w:rsid w:val="00CA0282"/>
    <w:rsid w:val="00CA0C7F"/>
    <w:rsid w:val="00CA26D3"/>
    <w:rsid w:val="00CA3466"/>
    <w:rsid w:val="00CA56EA"/>
    <w:rsid w:val="00CA5E51"/>
    <w:rsid w:val="00CA6BC4"/>
    <w:rsid w:val="00CA72A4"/>
    <w:rsid w:val="00CB1BD1"/>
    <w:rsid w:val="00CB1E24"/>
    <w:rsid w:val="00CB262C"/>
    <w:rsid w:val="00CB2A02"/>
    <w:rsid w:val="00CB3644"/>
    <w:rsid w:val="00CB4A4A"/>
    <w:rsid w:val="00CB5967"/>
    <w:rsid w:val="00CB5BA9"/>
    <w:rsid w:val="00CB73DD"/>
    <w:rsid w:val="00CC1EA8"/>
    <w:rsid w:val="00CC2684"/>
    <w:rsid w:val="00CC2E22"/>
    <w:rsid w:val="00CC48AB"/>
    <w:rsid w:val="00CC57C7"/>
    <w:rsid w:val="00CC5B42"/>
    <w:rsid w:val="00CC5F26"/>
    <w:rsid w:val="00CC77BC"/>
    <w:rsid w:val="00CD10BA"/>
    <w:rsid w:val="00CD330E"/>
    <w:rsid w:val="00CD36C2"/>
    <w:rsid w:val="00CD4819"/>
    <w:rsid w:val="00CD4919"/>
    <w:rsid w:val="00CD5012"/>
    <w:rsid w:val="00CD593E"/>
    <w:rsid w:val="00CD6262"/>
    <w:rsid w:val="00CD71C6"/>
    <w:rsid w:val="00CD7B53"/>
    <w:rsid w:val="00CE00D2"/>
    <w:rsid w:val="00CE1CD1"/>
    <w:rsid w:val="00CE389B"/>
    <w:rsid w:val="00CE4298"/>
    <w:rsid w:val="00CE45B1"/>
    <w:rsid w:val="00CE4812"/>
    <w:rsid w:val="00CE5488"/>
    <w:rsid w:val="00CE5717"/>
    <w:rsid w:val="00CE5AB2"/>
    <w:rsid w:val="00CE6740"/>
    <w:rsid w:val="00CE6985"/>
    <w:rsid w:val="00CE7E0D"/>
    <w:rsid w:val="00CF03B2"/>
    <w:rsid w:val="00CF0A76"/>
    <w:rsid w:val="00CF1058"/>
    <w:rsid w:val="00CF1182"/>
    <w:rsid w:val="00CF1393"/>
    <w:rsid w:val="00CF1814"/>
    <w:rsid w:val="00CF2FA4"/>
    <w:rsid w:val="00CF550D"/>
    <w:rsid w:val="00CF7163"/>
    <w:rsid w:val="00CF7B06"/>
    <w:rsid w:val="00D004DF"/>
    <w:rsid w:val="00D01B95"/>
    <w:rsid w:val="00D01D3F"/>
    <w:rsid w:val="00D01FB5"/>
    <w:rsid w:val="00D03103"/>
    <w:rsid w:val="00D0357A"/>
    <w:rsid w:val="00D03EB2"/>
    <w:rsid w:val="00D05A0C"/>
    <w:rsid w:val="00D06047"/>
    <w:rsid w:val="00D0739A"/>
    <w:rsid w:val="00D1087D"/>
    <w:rsid w:val="00D11CDA"/>
    <w:rsid w:val="00D12066"/>
    <w:rsid w:val="00D12AF7"/>
    <w:rsid w:val="00D130BF"/>
    <w:rsid w:val="00D14D7A"/>
    <w:rsid w:val="00D1516F"/>
    <w:rsid w:val="00D15B6F"/>
    <w:rsid w:val="00D16188"/>
    <w:rsid w:val="00D17809"/>
    <w:rsid w:val="00D207C6"/>
    <w:rsid w:val="00D214CE"/>
    <w:rsid w:val="00D228EE"/>
    <w:rsid w:val="00D24A59"/>
    <w:rsid w:val="00D25F86"/>
    <w:rsid w:val="00D307E8"/>
    <w:rsid w:val="00D31202"/>
    <w:rsid w:val="00D31EB5"/>
    <w:rsid w:val="00D345A9"/>
    <w:rsid w:val="00D35404"/>
    <w:rsid w:val="00D35710"/>
    <w:rsid w:val="00D359E8"/>
    <w:rsid w:val="00D359EF"/>
    <w:rsid w:val="00D3746F"/>
    <w:rsid w:val="00D374D8"/>
    <w:rsid w:val="00D3762E"/>
    <w:rsid w:val="00D41CF1"/>
    <w:rsid w:val="00D44055"/>
    <w:rsid w:val="00D44FCD"/>
    <w:rsid w:val="00D4658B"/>
    <w:rsid w:val="00D468E4"/>
    <w:rsid w:val="00D46B64"/>
    <w:rsid w:val="00D47270"/>
    <w:rsid w:val="00D50846"/>
    <w:rsid w:val="00D50BC3"/>
    <w:rsid w:val="00D51C40"/>
    <w:rsid w:val="00D5272C"/>
    <w:rsid w:val="00D5384B"/>
    <w:rsid w:val="00D53D98"/>
    <w:rsid w:val="00D54020"/>
    <w:rsid w:val="00D548B1"/>
    <w:rsid w:val="00D54A0D"/>
    <w:rsid w:val="00D568B0"/>
    <w:rsid w:val="00D5777B"/>
    <w:rsid w:val="00D609A4"/>
    <w:rsid w:val="00D60D86"/>
    <w:rsid w:val="00D6208F"/>
    <w:rsid w:val="00D64B33"/>
    <w:rsid w:val="00D65BE8"/>
    <w:rsid w:val="00D65F8B"/>
    <w:rsid w:val="00D6639D"/>
    <w:rsid w:val="00D6715C"/>
    <w:rsid w:val="00D6728E"/>
    <w:rsid w:val="00D70B3C"/>
    <w:rsid w:val="00D71FDF"/>
    <w:rsid w:val="00D73062"/>
    <w:rsid w:val="00D73352"/>
    <w:rsid w:val="00D740CE"/>
    <w:rsid w:val="00D74144"/>
    <w:rsid w:val="00D7451C"/>
    <w:rsid w:val="00D7542A"/>
    <w:rsid w:val="00D75CB2"/>
    <w:rsid w:val="00D764AF"/>
    <w:rsid w:val="00D80367"/>
    <w:rsid w:val="00D818A0"/>
    <w:rsid w:val="00D81C61"/>
    <w:rsid w:val="00D82384"/>
    <w:rsid w:val="00D844B8"/>
    <w:rsid w:val="00D849A1"/>
    <w:rsid w:val="00D869B1"/>
    <w:rsid w:val="00D904F2"/>
    <w:rsid w:val="00D906AE"/>
    <w:rsid w:val="00D9133C"/>
    <w:rsid w:val="00D91368"/>
    <w:rsid w:val="00D9293E"/>
    <w:rsid w:val="00D92F5A"/>
    <w:rsid w:val="00D934D7"/>
    <w:rsid w:val="00D94C41"/>
    <w:rsid w:val="00D94EB2"/>
    <w:rsid w:val="00D95BF7"/>
    <w:rsid w:val="00D95EB7"/>
    <w:rsid w:val="00D95F84"/>
    <w:rsid w:val="00D97604"/>
    <w:rsid w:val="00D976F0"/>
    <w:rsid w:val="00D97D2D"/>
    <w:rsid w:val="00DA27AD"/>
    <w:rsid w:val="00DA33D6"/>
    <w:rsid w:val="00DA381E"/>
    <w:rsid w:val="00DA3F8B"/>
    <w:rsid w:val="00DA4B0A"/>
    <w:rsid w:val="00DA6826"/>
    <w:rsid w:val="00DA698B"/>
    <w:rsid w:val="00DA7323"/>
    <w:rsid w:val="00DA793F"/>
    <w:rsid w:val="00DA79CB"/>
    <w:rsid w:val="00DB00BD"/>
    <w:rsid w:val="00DB1F6C"/>
    <w:rsid w:val="00DB2D5A"/>
    <w:rsid w:val="00DB2F0A"/>
    <w:rsid w:val="00DB3EE2"/>
    <w:rsid w:val="00DB64B4"/>
    <w:rsid w:val="00DC0300"/>
    <w:rsid w:val="00DC1438"/>
    <w:rsid w:val="00DC2E25"/>
    <w:rsid w:val="00DC3141"/>
    <w:rsid w:val="00DC391A"/>
    <w:rsid w:val="00DC3B6F"/>
    <w:rsid w:val="00DC3E8C"/>
    <w:rsid w:val="00DC42A5"/>
    <w:rsid w:val="00DC430D"/>
    <w:rsid w:val="00DC459A"/>
    <w:rsid w:val="00DC479F"/>
    <w:rsid w:val="00DC493B"/>
    <w:rsid w:val="00DC52BA"/>
    <w:rsid w:val="00DC5B46"/>
    <w:rsid w:val="00DC6BEB"/>
    <w:rsid w:val="00DD2BEF"/>
    <w:rsid w:val="00DD2DE0"/>
    <w:rsid w:val="00DD3795"/>
    <w:rsid w:val="00DD3F8B"/>
    <w:rsid w:val="00DD48EB"/>
    <w:rsid w:val="00DD4D60"/>
    <w:rsid w:val="00DD61A8"/>
    <w:rsid w:val="00DD6F14"/>
    <w:rsid w:val="00DE1A7C"/>
    <w:rsid w:val="00DE1F45"/>
    <w:rsid w:val="00DE2FFF"/>
    <w:rsid w:val="00DE33E0"/>
    <w:rsid w:val="00DE3534"/>
    <w:rsid w:val="00DE4549"/>
    <w:rsid w:val="00DE4B7A"/>
    <w:rsid w:val="00DE4BFE"/>
    <w:rsid w:val="00DE4EFA"/>
    <w:rsid w:val="00DE60EC"/>
    <w:rsid w:val="00DE622E"/>
    <w:rsid w:val="00DE7006"/>
    <w:rsid w:val="00DE7331"/>
    <w:rsid w:val="00DE796F"/>
    <w:rsid w:val="00DF05F2"/>
    <w:rsid w:val="00DF0EB9"/>
    <w:rsid w:val="00DF5503"/>
    <w:rsid w:val="00DF5AA6"/>
    <w:rsid w:val="00DF6301"/>
    <w:rsid w:val="00DF6D7C"/>
    <w:rsid w:val="00DF7039"/>
    <w:rsid w:val="00DF792B"/>
    <w:rsid w:val="00E00458"/>
    <w:rsid w:val="00E00541"/>
    <w:rsid w:val="00E00596"/>
    <w:rsid w:val="00E011EB"/>
    <w:rsid w:val="00E01D5F"/>
    <w:rsid w:val="00E0299A"/>
    <w:rsid w:val="00E03076"/>
    <w:rsid w:val="00E035B8"/>
    <w:rsid w:val="00E03FBA"/>
    <w:rsid w:val="00E048CC"/>
    <w:rsid w:val="00E062AB"/>
    <w:rsid w:val="00E06B33"/>
    <w:rsid w:val="00E15307"/>
    <w:rsid w:val="00E1588F"/>
    <w:rsid w:val="00E16239"/>
    <w:rsid w:val="00E171E8"/>
    <w:rsid w:val="00E20A7D"/>
    <w:rsid w:val="00E20FEE"/>
    <w:rsid w:val="00E21E00"/>
    <w:rsid w:val="00E223AF"/>
    <w:rsid w:val="00E23587"/>
    <w:rsid w:val="00E24954"/>
    <w:rsid w:val="00E2663C"/>
    <w:rsid w:val="00E304BD"/>
    <w:rsid w:val="00E311D4"/>
    <w:rsid w:val="00E330EA"/>
    <w:rsid w:val="00E33EA9"/>
    <w:rsid w:val="00E34D39"/>
    <w:rsid w:val="00E353B9"/>
    <w:rsid w:val="00E35A6F"/>
    <w:rsid w:val="00E36832"/>
    <w:rsid w:val="00E36E1D"/>
    <w:rsid w:val="00E40B4B"/>
    <w:rsid w:val="00E42B7B"/>
    <w:rsid w:val="00E439AA"/>
    <w:rsid w:val="00E4445E"/>
    <w:rsid w:val="00E45CC7"/>
    <w:rsid w:val="00E461F6"/>
    <w:rsid w:val="00E462A5"/>
    <w:rsid w:val="00E46824"/>
    <w:rsid w:val="00E50EC5"/>
    <w:rsid w:val="00E52CC9"/>
    <w:rsid w:val="00E5371E"/>
    <w:rsid w:val="00E5391E"/>
    <w:rsid w:val="00E53EE8"/>
    <w:rsid w:val="00E54CF5"/>
    <w:rsid w:val="00E54DC4"/>
    <w:rsid w:val="00E55BC2"/>
    <w:rsid w:val="00E603D8"/>
    <w:rsid w:val="00E64AE3"/>
    <w:rsid w:val="00E65A43"/>
    <w:rsid w:val="00E70149"/>
    <w:rsid w:val="00E70250"/>
    <w:rsid w:val="00E705F4"/>
    <w:rsid w:val="00E707D9"/>
    <w:rsid w:val="00E70D94"/>
    <w:rsid w:val="00E7116C"/>
    <w:rsid w:val="00E724E3"/>
    <w:rsid w:val="00E72C85"/>
    <w:rsid w:val="00E730D0"/>
    <w:rsid w:val="00E731C3"/>
    <w:rsid w:val="00E74A9D"/>
    <w:rsid w:val="00E75135"/>
    <w:rsid w:val="00E75A0E"/>
    <w:rsid w:val="00E75BB1"/>
    <w:rsid w:val="00E7664F"/>
    <w:rsid w:val="00E7688F"/>
    <w:rsid w:val="00E76F34"/>
    <w:rsid w:val="00E77E9F"/>
    <w:rsid w:val="00E809CD"/>
    <w:rsid w:val="00E8213C"/>
    <w:rsid w:val="00E8282D"/>
    <w:rsid w:val="00E83610"/>
    <w:rsid w:val="00E84738"/>
    <w:rsid w:val="00E85C37"/>
    <w:rsid w:val="00E86DC2"/>
    <w:rsid w:val="00E9016B"/>
    <w:rsid w:val="00E90F85"/>
    <w:rsid w:val="00E93917"/>
    <w:rsid w:val="00E9590F"/>
    <w:rsid w:val="00E95E9E"/>
    <w:rsid w:val="00EA0005"/>
    <w:rsid w:val="00EA1C00"/>
    <w:rsid w:val="00EA47E8"/>
    <w:rsid w:val="00EA6924"/>
    <w:rsid w:val="00EA7D65"/>
    <w:rsid w:val="00EB31E8"/>
    <w:rsid w:val="00EB3806"/>
    <w:rsid w:val="00EB42B1"/>
    <w:rsid w:val="00EB56F4"/>
    <w:rsid w:val="00EB7DC8"/>
    <w:rsid w:val="00EC3683"/>
    <w:rsid w:val="00EC6B86"/>
    <w:rsid w:val="00EC7135"/>
    <w:rsid w:val="00EC72EC"/>
    <w:rsid w:val="00ED1374"/>
    <w:rsid w:val="00ED1DFE"/>
    <w:rsid w:val="00ED2FE5"/>
    <w:rsid w:val="00ED434A"/>
    <w:rsid w:val="00ED4EB9"/>
    <w:rsid w:val="00ED5F10"/>
    <w:rsid w:val="00ED6233"/>
    <w:rsid w:val="00ED6244"/>
    <w:rsid w:val="00ED662A"/>
    <w:rsid w:val="00ED6F5E"/>
    <w:rsid w:val="00EE2166"/>
    <w:rsid w:val="00EE3089"/>
    <w:rsid w:val="00EE4A0F"/>
    <w:rsid w:val="00EE4C19"/>
    <w:rsid w:val="00EE5758"/>
    <w:rsid w:val="00EE576F"/>
    <w:rsid w:val="00EE6AC2"/>
    <w:rsid w:val="00EE7F7B"/>
    <w:rsid w:val="00EF1CC3"/>
    <w:rsid w:val="00EF3960"/>
    <w:rsid w:val="00EF3B5B"/>
    <w:rsid w:val="00EF4994"/>
    <w:rsid w:val="00EF4AEC"/>
    <w:rsid w:val="00EF6BDB"/>
    <w:rsid w:val="00EF6D1C"/>
    <w:rsid w:val="00EF77E5"/>
    <w:rsid w:val="00EF7E44"/>
    <w:rsid w:val="00F01EB1"/>
    <w:rsid w:val="00F0220A"/>
    <w:rsid w:val="00F05643"/>
    <w:rsid w:val="00F10079"/>
    <w:rsid w:val="00F12645"/>
    <w:rsid w:val="00F12C8B"/>
    <w:rsid w:val="00F13FC5"/>
    <w:rsid w:val="00F141C4"/>
    <w:rsid w:val="00F1523C"/>
    <w:rsid w:val="00F15420"/>
    <w:rsid w:val="00F161F0"/>
    <w:rsid w:val="00F1663F"/>
    <w:rsid w:val="00F16E99"/>
    <w:rsid w:val="00F20BED"/>
    <w:rsid w:val="00F20EDE"/>
    <w:rsid w:val="00F21AEC"/>
    <w:rsid w:val="00F21B20"/>
    <w:rsid w:val="00F22BD7"/>
    <w:rsid w:val="00F24FCE"/>
    <w:rsid w:val="00F26855"/>
    <w:rsid w:val="00F26B47"/>
    <w:rsid w:val="00F27583"/>
    <w:rsid w:val="00F27ED3"/>
    <w:rsid w:val="00F307D0"/>
    <w:rsid w:val="00F307F4"/>
    <w:rsid w:val="00F30ADA"/>
    <w:rsid w:val="00F31538"/>
    <w:rsid w:val="00F34F64"/>
    <w:rsid w:val="00F36168"/>
    <w:rsid w:val="00F36374"/>
    <w:rsid w:val="00F36490"/>
    <w:rsid w:val="00F37942"/>
    <w:rsid w:val="00F37DCC"/>
    <w:rsid w:val="00F40BBE"/>
    <w:rsid w:val="00F40CAA"/>
    <w:rsid w:val="00F41752"/>
    <w:rsid w:val="00F42759"/>
    <w:rsid w:val="00F4296C"/>
    <w:rsid w:val="00F476BC"/>
    <w:rsid w:val="00F50E83"/>
    <w:rsid w:val="00F53EC4"/>
    <w:rsid w:val="00F5431B"/>
    <w:rsid w:val="00F55555"/>
    <w:rsid w:val="00F562E6"/>
    <w:rsid w:val="00F565B1"/>
    <w:rsid w:val="00F57F44"/>
    <w:rsid w:val="00F6090F"/>
    <w:rsid w:val="00F60E68"/>
    <w:rsid w:val="00F61FAE"/>
    <w:rsid w:val="00F62D8C"/>
    <w:rsid w:val="00F647CF"/>
    <w:rsid w:val="00F655D9"/>
    <w:rsid w:val="00F65847"/>
    <w:rsid w:val="00F662C2"/>
    <w:rsid w:val="00F67AF2"/>
    <w:rsid w:val="00F70AE8"/>
    <w:rsid w:val="00F70B69"/>
    <w:rsid w:val="00F718EC"/>
    <w:rsid w:val="00F722AB"/>
    <w:rsid w:val="00F72376"/>
    <w:rsid w:val="00F73534"/>
    <w:rsid w:val="00F736CF"/>
    <w:rsid w:val="00F739B7"/>
    <w:rsid w:val="00F749AD"/>
    <w:rsid w:val="00F74E77"/>
    <w:rsid w:val="00F75054"/>
    <w:rsid w:val="00F76446"/>
    <w:rsid w:val="00F76C50"/>
    <w:rsid w:val="00F76E37"/>
    <w:rsid w:val="00F77307"/>
    <w:rsid w:val="00F80410"/>
    <w:rsid w:val="00F8042A"/>
    <w:rsid w:val="00F80B32"/>
    <w:rsid w:val="00F814A9"/>
    <w:rsid w:val="00F81760"/>
    <w:rsid w:val="00F8182B"/>
    <w:rsid w:val="00F82508"/>
    <w:rsid w:val="00F837BD"/>
    <w:rsid w:val="00F83B73"/>
    <w:rsid w:val="00F845DD"/>
    <w:rsid w:val="00F86BB1"/>
    <w:rsid w:val="00F86C1F"/>
    <w:rsid w:val="00F86CE4"/>
    <w:rsid w:val="00F903D4"/>
    <w:rsid w:val="00F90FA0"/>
    <w:rsid w:val="00F9149E"/>
    <w:rsid w:val="00F9294B"/>
    <w:rsid w:val="00F96708"/>
    <w:rsid w:val="00F96E46"/>
    <w:rsid w:val="00F97CEB"/>
    <w:rsid w:val="00FA0EC1"/>
    <w:rsid w:val="00FA243C"/>
    <w:rsid w:val="00FA294F"/>
    <w:rsid w:val="00FA3302"/>
    <w:rsid w:val="00FA48F4"/>
    <w:rsid w:val="00FA522E"/>
    <w:rsid w:val="00FA52C6"/>
    <w:rsid w:val="00FA62D8"/>
    <w:rsid w:val="00FA7BCE"/>
    <w:rsid w:val="00FB02CA"/>
    <w:rsid w:val="00FB07C1"/>
    <w:rsid w:val="00FB146C"/>
    <w:rsid w:val="00FB18CD"/>
    <w:rsid w:val="00FB1BC1"/>
    <w:rsid w:val="00FB1BF7"/>
    <w:rsid w:val="00FB1D48"/>
    <w:rsid w:val="00FB1EAA"/>
    <w:rsid w:val="00FB2BA4"/>
    <w:rsid w:val="00FB41F3"/>
    <w:rsid w:val="00FB44BB"/>
    <w:rsid w:val="00FB47EA"/>
    <w:rsid w:val="00FB6158"/>
    <w:rsid w:val="00FB680C"/>
    <w:rsid w:val="00FB6E65"/>
    <w:rsid w:val="00FC022F"/>
    <w:rsid w:val="00FC0548"/>
    <w:rsid w:val="00FC07BA"/>
    <w:rsid w:val="00FC0A23"/>
    <w:rsid w:val="00FC0E27"/>
    <w:rsid w:val="00FC1554"/>
    <w:rsid w:val="00FC1BC6"/>
    <w:rsid w:val="00FC1CA8"/>
    <w:rsid w:val="00FC1E31"/>
    <w:rsid w:val="00FC29C6"/>
    <w:rsid w:val="00FC2A1E"/>
    <w:rsid w:val="00FC30D5"/>
    <w:rsid w:val="00FC3AA9"/>
    <w:rsid w:val="00FC62F8"/>
    <w:rsid w:val="00FC6893"/>
    <w:rsid w:val="00FC6DD9"/>
    <w:rsid w:val="00FC7BC5"/>
    <w:rsid w:val="00FD0AE8"/>
    <w:rsid w:val="00FD0C7F"/>
    <w:rsid w:val="00FD15B4"/>
    <w:rsid w:val="00FD2338"/>
    <w:rsid w:val="00FD3737"/>
    <w:rsid w:val="00FD3B52"/>
    <w:rsid w:val="00FD47DF"/>
    <w:rsid w:val="00FD4CE5"/>
    <w:rsid w:val="00FD4D74"/>
    <w:rsid w:val="00FD4FA0"/>
    <w:rsid w:val="00FD54AB"/>
    <w:rsid w:val="00FD63A4"/>
    <w:rsid w:val="00FD7388"/>
    <w:rsid w:val="00FD751B"/>
    <w:rsid w:val="00FD7849"/>
    <w:rsid w:val="00FE0A35"/>
    <w:rsid w:val="00FE2104"/>
    <w:rsid w:val="00FE2A99"/>
    <w:rsid w:val="00FE35E2"/>
    <w:rsid w:val="00FE4218"/>
    <w:rsid w:val="00FE4361"/>
    <w:rsid w:val="00FE691B"/>
    <w:rsid w:val="00FE6A71"/>
    <w:rsid w:val="00FF08F6"/>
    <w:rsid w:val="00FF0A42"/>
    <w:rsid w:val="00FF1341"/>
    <w:rsid w:val="00FF211F"/>
    <w:rsid w:val="00FF3D79"/>
    <w:rsid w:val="00FF42E1"/>
    <w:rsid w:val="00FF4AA8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opacity="0"/>
      <v:stroke weight="3pt" linestyle="thinThin"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2D7B0FE0"/>
  <w15:docId w15:val="{38865DD3-F75C-4A77-A535-621B90C8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2BA"/>
    <w:rPr>
      <w:sz w:val="24"/>
      <w:szCs w:val="24"/>
    </w:rPr>
  </w:style>
  <w:style w:type="paragraph" w:styleId="Heading1">
    <w:name w:val="heading 1"/>
    <w:basedOn w:val="Normal"/>
    <w:next w:val="Normal"/>
    <w:qFormat/>
    <w:rsid w:val="006222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62C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62CF4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3E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3EC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34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B69BB"/>
    <w:rPr>
      <w:color w:val="0000FF"/>
      <w:u w:val="single"/>
    </w:rPr>
  </w:style>
  <w:style w:type="character" w:customStyle="1" w:styleId="pco">
    <w:name w:val="pco"/>
    <w:basedOn w:val="DefaultParagraphFont"/>
    <w:rsid w:val="000B69BB"/>
  </w:style>
  <w:style w:type="paragraph" w:styleId="NormalWeb">
    <w:name w:val="Normal (Web)"/>
    <w:basedOn w:val="Normal"/>
    <w:rsid w:val="00512EFC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A62CF4"/>
  </w:style>
  <w:style w:type="character" w:styleId="PageNumber">
    <w:name w:val="page number"/>
    <w:basedOn w:val="DefaultParagraphFont"/>
    <w:rsid w:val="009E2CCC"/>
  </w:style>
  <w:style w:type="paragraph" w:customStyle="1" w:styleId="header1">
    <w:name w:val="header 1"/>
    <w:basedOn w:val="Normal"/>
    <w:rsid w:val="00205918"/>
    <w:rPr>
      <w:b/>
      <w:caps/>
      <w:szCs w:val="20"/>
      <w:lang w:eastAsia="en-GB"/>
    </w:rPr>
  </w:style>
  <w:style w:type="paragraph" w:customStyle="1" w:styleId="header2">
    <w:name w:val="header 2"/>
    <w:basedOn w:val="Normal"/>
    <w:rsid w:val="00941AC8"/>
    <w:rPr>
      <w:b/>
      <w:szCs w:val="20"/>
      <w:lang w:eastAsia="en-GB"/>
    </w:rPr>
  </w:style>
  <w:style w:type="paragraph" w:styleId="DocumentMap">
    <w:name w:val="Document Map"/>
    <w:basedOn w:val="Normal"/>
    <w:semiHidden/>
    <w:rsid w:val="00BC4778"/>
    <w:pPr>
      <w:shd w:val="clear" w:color="auto" w:fill="000080"/>
    </w:pPr>
    <w:rPr>
      <w:rFonts w:ascii="Tahoma" w:hAnsi="Tahoma" w:cs="Tahoma"/>
    </w:rPr>
  </w:style>
  <w:style w:type="paragraph" w:customStyle="1" w:styleId="contentbody">
    <w:name w:val="contentbody"/>
    <w:basedOn w:val="Normal"/>
    <w:rsid w:val="00C01111"/>
    <w:pPr>
      <w:spacing w:before="100" w:beforeAutospacing="1" w:after="100" w:afterAutospacing="1"/>
    </w:pPr>
    <w:rPr>
      <w:lang w:val="en-GB" w:eastAsia="en-GB"/>
    </w:rPr>
  </w:style>
  <w:style w:type="paragraph" w:customStyle="1" w:styleId="contentsubheader">
    <w:name w:val="contentsubheader"/>
    <w:basedOn w:val="Normal"/>
    <w:rsid w:val="00566CCB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basedOn w:val="DefaultParagraphFont"/>
    <w:rsid w:val="0092310C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92310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2310C"/>
    <w:rPr>
      <w:vertAlign w:val="superscript"/>
    </w:rPr>
  </w:style>
  <w:style w:type="paragraph" w:customStyle="1" w:styleId="header3">
    <w:name w:val="header 3"/>
    <w:basedOn w:val="Normal"/>
    <w:rsid w:val="004D64CF"/>
    <w:pPr>
      <w:tabs>
        <w:tab w:val="left" w:pos="-720"/>
      </w:tabs>
    </w:pPr>
    <w:rPr>
      <w:szCs w:val="20"/>
      <w:lang w:eastAsia="en-GB"/>
    </w:rPr>
  </w:style>
  <w:style w:type="paragraph" w:customStyle="1" w:styleId="header4">
    <w:name w:val="header 4"/>
    <w:basedOn w:val="Normal"/>
    <w:rsid w:val="004D64CF"/>
    <w:pPr>
      <w:tabs>
        <w:tab w:val="left" w:pos="-720"/>
      </w:tabs>
    </w:pPr>
    <w:rPr>
      <w:szCs w:val="20"/>
      <w:lang w:eastAsia="en-GB"/>
    </w:rPr>
  </w:style>
  <w:style w:type="paragraph" w:styleId="TOC2">
    <w:name w:val="toc 2"/>
    <w:basedOn w:val="Normal"/>
    <w:next w:val="Normal"/>
    <w:uiPriority w:val="39"/>
    <w:rsid w:val="00075627"/>
    <w:pPr>
      <w:spacing w:before="120"/>
      <w:ind w:left="720"/>
    </w:pPr>
    <w:rPr>
      <w:rFonts w:ascii="Arial" w:hAnsi="Arial"/>
      <w:b/>
      <w:bCs/>
      <w:sz w:val="20"/>
      <w:szCs w:val="20"/>
    </w:rPr>
  </w:style>
  <w:style w:type="paragraph" w:styleId="TOC1">
    <w:name w:val="toc 1"/>
    <w:basedOn w:val="Normal"/>
    <w:next w:val="Normal"/>
    <w:uiPriority w:val="39"/>
    <w:rsid w:val="0060447D"/>
    <w:pPr>
      <w:spacing w:before="360"/>
    </w:pPr>
    <w:rPr>
      <w:rFonts w:ascii="Verdana" w:hAnsi="Verdana" w:cs="Arial"/>
      <w:b/>
      <w:bCs/>
    </w:rPr>
  </w:style>
  <w:style w:type="paragraph" w:styleId="TOC3">
    <w:name w:val="toc 3"/>
    <w:basedOn w:val="Normal"/>
    <w:next w:val="Normal"/>
    <w:autoRedefine/>
    <w:semiHidden/>
    <w:rsid w:val="00075627"/>
    <w:pPr>
      <w:spacing w:before="120"/>
      <w:ind w:left="1008"/>
      <w:contextualSpacing/>
    </w:pPr>
    <w:rPr>
      <w:rFonts w:ascii="Arial" w:hAnsi="Arial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62226F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62226F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62226F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62226F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62226F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62226F"/>
    <w:pPr>
      <w:ind w:left="1680"/>
    </w:pPr>
    <w:rPr>
      <w:sz w:val="20"/>
      <w:szCs w:val="20"/>
    </w:rPr>
  </w:style>
  <w:style w:type="paragraph" w:styleId="BalloonText">
    <w:name w:val="Balloon Text"/>
    <w:basedOn w:val="Normal"/>
    <w:semiHidden/>
    <w:rsid w:val="008E6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798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798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A4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va_vaughn\Desktop\Nairobi\Workshop%20Process%20Maps%20&amp;%20Tools\9%20Food%20Distribution%20Monitoring\TOPS\Users\Virginia\AppData\Roaming\Microsoft\Word\SCM%20Manual%20ANNEXE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Inc.</Company>
  <LinksUpToDate>false</LinksUpToDate>
  <CharactersWithSpaces>6634</CharactersWithSpaces>
  <SharedDoc>false</SharedDoc>
  <HLinks>
    <vt:vector size="6" baseType="variant">
      <vt:variant>
        <vt:i4>2752570</vt:i4>
      </vt:variant>
      <vt:variant>
        <vt:i4>0</vt:i4>
      </vt:variant>
      <vt:variant>
        <vt:i4>0</vt:i4>
      </vt:variant>
      <vt:variant>
        <vt:i4>5</vt:i4>
      </vt:variant>
      <vt:variant>
        <vt:lpwstr>../../Nairobi/Workshop Process Maps &amp; Tools/9 Food Distribution Monitoring/TOPS/Users/Virginia/AppData/Roaming/Microsoft/Word/SCM Manual ANNEXES.doc</vt:lpwstr>
      </vt:variant>
      <vt:variant>
        <vt:lpwstr>Distsitereport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2016-06-14T16:51:00Z</cp:lastPrinted>
  <dcterms:created xsi:type="dcterms:W3CDTF">2017-03-15T21:24:00Z</dcterms:created>
  <dcterms:modified xsi:type="dcterms:W3CDTF">2017-03-15T21:24:00Z</dcterms:modified>
</cp:coreProperties>
</file>