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4762"/>
      </w:tblGrid>
      <w:tr w:rsidR="005B37FF" w:rsidRPr="00221155" w:rsidTr="00AA3DD9">
        <w:trPr>
          <w:trHeight w:val="576"/>
        </w:trPr>
        <w:tc>
          <w:tcPr>
            <w:tcW w:w="4346" w:type="dxa"/>
          </w:tcPr>
          <w:p w:rsidR="005B37FF" w:rsidRPr="00221155" w:rsidRDefault="00221155" w:rsidP="00221155">
            <w:pPr>
              <w:spacing w:before="60"/>
              <w:jc w:val="both"/>
              <w:rPr>
                <w:rFonts w:ascii="Calibri" w:hAnsi="Calibri" w:cs="Arial"/>
                <w:b/>
                <w:lang w:val="fr-FR"/>
              </w:rPr>
            </w:pPr>
            <w:r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N</w:t>
            </w:r>
            <w:r w:rsidRPr="00221155">
              <w:rPr>
                <w:rFonts w:ascii="Calibri" w:hAnsi="Calibri" w:cs="Arial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 xml:space="preserve"> de cargaison</w:t>
            </w:r>
            <w:r w:rsidR="005B37FF"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762" w:type="dxa"/>
          </w:tcPr>
          <w:p w:rsidR="005B37FF" w:rsidRPr="00221155" w:rsidRDefault="00E718BB" w:rsidP="00AA3DD9">
            <w:pPr>
              <w:spacing w:before="60"/>
              <w:jc w:val="both"/>
              <w:rPr>
                <w:rFonts w:ascii="Calibri" w:hAnsi="Calibri" w:cs="Arial"/>
                <w:b/>
                <w:lang w:val="fr-FR"/>
              </w:rPr>
            </w:pPr>
            <w:r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Date d'arrivée</w:t>
            </w:r>
            <w:r w:rsidR="005B37FF"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:</w:t>
            </w:r>
          </w:p>
        </w:tc>
      </w:tr>
      <w:tr w:rsidR="005B37FF" w:rsidRPr="00221155" w:rsidTr="00AA3DD9">
        <w:trPr>
          <w:trHeight w:val="576"/>
        </w:trPr>
        <w:tc>
          <w:tcPr>
            <w:tcW w:w="4346" w:type="dxa"/>
          </w:tcPr>
          <w:p w:rsidR="005B37FF" w:rsidRPr="00221155" w:rsidRDefault="00E718BB" w:rsidP="00AA3DD9">
            <w:pPr>
              <w:spacing w:before="60"/>
              <w:jc w:val="both"/>
              <w:rPr>
                <w:rFonts w:ascii="Calibri" w:hAnsi="Calibri" w:cs="Arial"/>
                <w:b/>
                <w:lang w:val="fr-FR"/>
              </w:rPr>
            </w:pPr>
            <w:r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Vivres</w:t>
            </w:r>
            <w:r w:rsidR="005B37FF"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4762" w:type="dxa"/>
          </w:tcPr>
          <w:p w:rsidR="005B37FF" w:rsidRPr="00221155" w:rsidRDefault="00E718BB" w:rsidP="00AA3DD9">
            <w:pPr>
              <w:spacing w:before="60"/>
              <w:jc w:val="both"/>
              <w:rPr>
                <w:rFonts w:ascii="Calibri" w:hAnsi="Calibri" w:cs="Arial"/>
                <w:b/>
                <w:lang w:val="fr-FR"/>
              </w:rPr>
            </w:pPr>
            <w:r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Nom du navire</w:t>
            </w:r>
            <w:r w:rsidR="005B37FF"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/Transporte</w:t>
            </w:r>
            <w:r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u</w:t>
            </w:r>
            <w:r w:rsidR="005B37FF"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r:</w:t>
            </w:r>
          </w:p>
        </w:tc>
      </w:tr>
      <w:tr w:rsidR="005B37FF" w:rsidRPr="00221155" w:rsidTr="00AA3DD9">
        <w:trPr>
          <w:trHeight w:val="576"/>
        </w:trPr>
        <w:tc>
          <w:tcPr>
            <w:tcW w:w="4346" w:type="dxa"/>
          </w:tcPr>
          <w:p w:rsidR="005B37FF" w:rsidRPr="00221155" w:rsidRDefault="00E718BB" w:rsidP="00AA3DD9">
            <w:pPr>
              <w:spacing w:before="60"/>
              <w:jc w:val="both"/>
              <w:rPr>
                <w:rFonts w:ascii="Calibri" w:hAnsi="Calibri" w:cs="Arial"/>
                <w:b/>
                <w:lang w:val="fr-FR"/>
              </w:rPr>
            </w:pPr>
            <w:r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Unité et poids de l'unité:</w:t>
            </w:r>
          </w:p>
        </w:tc>
        <w:tc>
          <w:tcPr>
            <w:tcW w:w="4762" w:type="dxa"/>
          </w:tcPr>
          <w:p w:rsidR="005B37FF" w:rsidRPr="00221155" w:rsidRDefault="006A3A3D" w:rsidP="00E718BB">
            <w:pPr>
              <w:spacing w:before="60"/>
              <w:jc w:val="both"/>
              <w:rPr>
                <w:rFonts w:ascii="Calibri" w:hAnsi="Calibri" w:cs="Arial"/>
                <w:b/>
                <w:lang w:val="fr-FR"/>
              </w:rPr>
            </w:pPr>
            <w:r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N</w:t>
            </w:r>
            <w:r w:rsidRPr="00221155">
              <w:rPr>
                <w:rFonts w:ascii="Calibri" w:hAnsi="Calibri" w:cs="Arial"/>
                <w:b/>
                <w:sz w:val="22"/>
                <w:szCs w:val="22"/>
                <w:vertAlign w:val="superscript"/>
                <w:lang w:val="fr-FR"/>
              </w:rPr>
              <w:t>o</w:t>
            </w:r>
            <w:r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>Connaissement ou</w:t>
            </w:r>
            <w:r w:rsidR="00E718BB" w:rsidRPr="00221155">
              <w:rPr>
                <w:rFonts w:ascii="Calibri" w:hAnsi="Calibri" w:cs="Arial"/>
                <w:b/>
                <w:bCs/>
                <w:sz w:val="22"/>
                <w:szCs w:val="22"/>
                <w:lang w:val="fr-FR"/>
              </w:rPr>
              <w:t xml:space="preserve"> lettre de transport</w:t>
            </w:r>
          </w:p>
        </w:tc>
      </w:tr>
      <w:tr w:rsidR="005B37FF" w:rsidRPr="00221155" w:rsidTr="00AA3DD9">
        <w:trPr>
          <w:trHeight w:val="576"/>
        </w:trPr>
        <w:tc>
          <w:tcPr>
            <w:tcW w:w="9108" w:type="dxa"/>
            <w:gridSpan w:val="2"/>
          </w:tcPr>
          <w:p w:rsidR="005B37FF" w:rsidRPr="00221155" w:rsidRDefault="00E718BB" w:rsidP="00AA3DD9">
            <w:pPr>
              <w:spacing w:before="60"/>
              <w:rPr>
                <w:rFonts w:ascii="Calibri" w:hAnsi="Calibri" w:cs="Arial"/>
                <w:bCs/>
                <w:i/>
                <w:lang w:val="fr-FR"/>
              </w:rPr>
            </w:pPr>
            <w:r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Lieu de la perte:</w:t>
            </w:r>
          </w:p>
        </w:tc>
      </w:tr>
    </w:tbl>
    <w:p w:rsidR="005B37FF" w:rsidRPr="00221155" w:rsidRDefault="005B37FF" w:rsidP="005B37FF">
      <w:pPr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W w:w="9090" w:type="dxa"/>
        <w:tblInd w:w="18" w:type="dxa"/>
        <w:tblLook w:val="0000"/>
      </w:tblPr>
      <w:tblGrid>
        <w:gridCol w:w="6300"/>
        <w:gridCol w:w="1350"/>
        <w:gridCol w:w="1440"/>
      </w:tblGrid>
      <w:tr w:rsidR="005B37FF" w:rsidRPr="00221155" w:rsidTr="00AA3DD9">
        <w:trPr>
          <w:trHeight w:val="360"/>
        </w:trPr>
        <w:tc>
          <w:tcPr>
            <w:tcW w:w="6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F" w:rsidRPr="00221155" w:rsidRDefault="005B37FF" w:rsidP="00AA3DD9">
            <w:pPr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/>
                <w:bCs/>
                <w:lang w:val="fr-FR"/>
              </w:rPr>
              <w:t>U</w:t>
            </w:r>
            <w:r w:rsidR="00E718BB" w:rsidRPr="00221155">
              <w:rPr>
                <w:rFonts w:ascii="Calibri" w:hAnsi="Calibri" w:cs="Arial"/>
                <w:b/>
                <w:sz w:val="22"/>
                <w:szCs w:val="22"/>
                <w:lang w:val="fr-FR"/>
              </w:rPr>
              <w:t>nité</w:t>
            </w:r>
            <w:r w:rsidRPr="00221155">
              <w:rPr>
                <w:rFonts w:asciiTheme="minorHAnsi" w:hAnsiTheme="minorHAnsi" w:cs="Arial"/>
                <w:b/>
                <w:bCs/>
                <w:lang w:val="fr-FR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F" w:rsidRPr="00221155" w:rsidRDefault="005B37FF" w:rsidP="00AA3DD9">
            <w:pPr>
              <w:jc w:val="center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/>
                <w:bCs/>
                <w:lang w:val="fr-FR"/>
              </w:rPr>
              <w:t xml:space="preserve"> </w:t>
            </w:r>
            <w:r w:rsidR="00221155" w:rsidRPr="00221155">
              <w:rPr>
                <w:rFonts w:asciiTheme="minorHAnsi" w:hAnsiTheme="minorHAnsi" w:cs="Arial"/>
                <w:b/>
                <w:bCs/>
                <w:lang w:val="fr-FR"/>
              </w:rPr>
              <w:t>Kg</w:t>
            </w:r>
            <w:r w:rsidR="006A3A3D">
              <w:rPr>
                <w:rFonts w:asciiTheme="minorHAnsi" w:hAnsiTheme="minorHAnsi" w:cs="Arial"/>
                <w:b/>
                <w:bCs/>
                <w:lang w:val="fr-FR"/>
              </w:rPr>
              <w:t xml:space="preserve"> total</w:t>
            </w:r>
          </w:p>
        </w:tc>
      </w:tr>
      <w:tr w:rsidR="00E718BB" w:rsidRPr="00221155" w:rsidTr="00931B71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8BB" w:rsidRPr="00221155" w:rsidRDefault="00E718BB" w:rsidP="00E718BB">
            <w:pPr>
              <w:rPr>
                <w:rFonts w:asciiTheme="minorHAnsi" w:hAnsiTheme="minorHAnsi" w:cstheme="minorHAnsi"/>
                <w:lang w:val="fr-FR"/>
              </w:rPr>
            </w:pPr>
            <w:r w:rsidRPr="00221155">
              <w:rPr>
                <w:rFonts w:asciiTheme="minorHAnsi" w:hAnsiTheme="minorHAnsi" w:cstheme="minorHAnsi"/>
                <w:lang w:val="fr-FR"/>
              </w:rPr>
              <w:t>Quantité identifiée pour le reconditionnement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718BB" w:rsidRPr="00221155" w:rsidTr="00931B71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8BB" w:rsidRPr="00221155" w:rsidRDefault="00E718BB" w:rsidP="00221155">
            <w:pPr>
              <w:rPr>
                <w:rFonts w:asciiTheme="minorHAnsi" w:hAnsiTheme="minorHAnsi" w:cstheme="minorHAnsi"/>
                <w:lang w:val="fr-FR"/>
              </w:rPr>
            </w:pPr>
            <w:r w:rsidRPr="00221155">
              <w:rPr>
                <w:rFonts w:asciiTheme="minorHAnsi" w:hAnsiTheme="minorHAnsi" w:cstheme="minorHAnsi"/>
                <w:lang w:val="fr-FR"/>
              </w:rPr>
              <w:t xml:space="preserve">Quantité </w:t>
            </w:r>
            <w:r w:rsidR="00221155" w:rsidRPr="00221155">
              <w:rPr>
                <w:rFonts w:asciiTheme="minorHAnsi" w:hAnsiTheme="minorHAnsi" w:cstheme="minorHAnsi"/>
                <w:lang w:val="fr-FR"/>
              </w:rPr>
              <w:t xml:space="preserve">en bon état </w:t>
            </w:r>
            <w:r w:rsidRPr="00221155">
              <w:rPr>
                <w:rFonts w:asciiTheme="minorHAnsi" w:hAnsiTheme="minorHAnsi" w:cstheme="minorHAnsi"/>
                <w:lang w:val="fr-FR"/>
              </w:rPr>
              <w:t>récupérée après reconditionnement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718BB" w:rsidRPr="00221155" w:rsidTr="00931B71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8BB" w:rsidRPr="00221155" w:rsidRDefault="006A3A3D" w:rsidP="000F767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Quantité endommagée /</w:t>
            </w:r>
            <w:r w:rsidR="00E718BB" w:rsidRPr="00221155">
              <w:rPr>
                <w:rFonts w:asciiTheme="minorHAnsi" w:hAnsiTheme="minorHAnsi" w:cstheme="minorHAnsi"/>
                <w:lang w:val="fr-FR"/>
              </w:rPr>
              <w:t>rejetée après reconditionnement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E718BB" w:rsidRPr="00221155" w:rsidTr="00931B71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8BB" w:rsidRPr="00221155" w:rsidRDefault="00E718BB" w:rsidP="000F767E">
            <w:pPr>
              <w:rPr>
                <w:rFonts w:asciiTheme="minorHAnsi" w:hAnsiTheme="minorHAnsi" w:cstheme="minorHAnsi"/>
                <w:lang w:val="fr-FR"/>
              </w:rPr>
            </w:pPr>
            <w:r w:rsidRPr="00221155">
              <w:rPr>
                <w:rFonts w:asciiTheme="minorHAnsi" w:hAnsiTheme="minorHAnsi" w:cstheme="minorHAnsi"/>
                <w:lang w:val="fr-FR"/>
              </w:rPr>
              <w:t xml:space="preserve">Quantité perdue en raison du reconditionnement </w:t>
            </w:r>
            <w:r w:rsidRPr="00221155">
              <w:rPr>
                <w:rFonts w:asciiTheme="minorHAnsi" w:hAnsiTheme="minorHAnsi" w:cstheme="minorHAnsi"/>
                <w:vertAlign w:val="superscript"/>
                <w:lang w:val="fr-FR"/>
              </w:rPr>
              <w:t>(1)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BB" w:rsidRPr="00221155" w:rsidRDefault="00E718BB" w:rsidP="00AA3DD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E718BB" w:rsidP="00E718BB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lang w:val="fr-FR"/>
              </w:rPr>
              <w:t>Brève description de la raison pour laquelle le reconditionnement a été entrepris:</w:t>
            </w: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A37DDB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DB" w:rsidRPr="00221155" w:rsidRDefault="00A37DDB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A37DDB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DB" w:rsidRPr="00221155" w:rsidRDefault="00A37DDB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6A3A3D" w:rsidP="006A3A3D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  <w:r>
              <w:rPr>
                <w:rFonts w:asciiTheme="minorHAnsi" w:hAnsiTheme="minorHAnsi" w:cs="Arial"/>
                <w:bCs/>
                <w:lang w:val="fr-FR"/>
              </w:rPr>
              <w:t>Entité/</w:t>
            </w:r>
            <w:r w:rsidR="00E718BB" w:rsidRPr="00221155">
              <w:rPr>
                <w:rFonts w:asciiTheme="minorHAnsi" w:hAnsiTheme="minorHAnsi" w:cs="Arial"/>
                <w:bCs/>
                <w:lang w:val="fr-FR"/>
              </w:rPr>
              <w:t>personne</w:t>
            </w:r>
            <w:r>
              <w:rPr>
                <w:rFonts w:asciiTheme="minorHAnsi" w:hAnsiTheme="minorHAnsi" w:cs="Arial"/>
                <w:bCs/>
                <w:lang w:val="fr-FR"/>
              </w:rPr>
              <w:t>(s) tenue(s) responsable</w:t>
            </w:r>
            <w:r w:rsidR="00E718BB" w:rsidRPr="00221155">
              <w:rPr>
                <w:rFonts w:asciiTheme="minorHAnsi" w:hAnsiTheme="minorHAnsi" w:cs="Arial"/>
                <w:bCs/>
                <w:lang w:val="fr-FR"/>
              </w:rPr>
              <w:t>(s) de la perte ci-dessus:</w:t>
            </w: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Cs/>
                <w:lang w:val="fr-FR"/>
              </w:rPr>
            </w:pPr>
          </w:p>
        </w:tc>
      </w:tr>
      <w:tr w:rsidR="00A37DDB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DB" w:rsidRPr="00221155" w:rsidRDefault="00A37DDB" w:rsidP="00AA3DD9">
            <w:pPr>
              <w:rPr>
                <w:rFonts w:asciiTheme="minorHAnsi" w:hAnsiTheme="minorHAnsi" w:cs="Arial"/>
                <w:bCs/>
                <w:lang w:val="fr-FR"/>
              </w:rPr>
            </w:pP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Cs/>
                <w:lang w:val="fr-FR"/>
              </w:rPr>
            </w:pPr>
          </w:p>
        </w:tc>
      </w:tr>
      <w:tr w:rsidR="005B37FF" w:rsidRPr="00221155" w:rsidTr="00AA3DD9">
        <w:trPr>
          <w:trHeight w:val="36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rPr>
                <w:rFonts w:asciiTheme="minorHAnsi" w:hAnsiTheme="minorHAnsi" w:cs="Arial"/>
                <w:bCs/>
                <w:lang w:val="fr-FR"/>
              </w:rPr>
            </w:pPr>
          </w:p>
        </w:tc>
      </w:tr>
    </w:tbl>
    <w:p w:rsidR="005B37FF" w:rsidRPr="00221155" w:rsidRDefault="005B37FF" w:rsidP="005B37FF">
      <w:pPr>
        <w:rPr>
          <w:lang w:val="fr-FR"/>
        </w:rPr>
      </w:pPr>
    </w:p>
    <w:tbl>
      <w:tblPr>
        <w:tblW w:w="9090" w:type="dxa"/>
        <w:tblInd w:w="18" w:type="dxa"/>
        <w:tblLook w:val="0000"/>
      </w:tblPr>
      <w:tblGrid>
        <w:gridCol w:w="4469"/>
        <w:gridCol w:w="4621"/>
      </w:tblGrid>
      <w:tr w:rsidR="005B37FF" w:rsidRPr="00221155" w:rsidTr="00AA3DD9">
        <w:trPr>
          <w:trHeight w:val="285"/>
        </w:trPr>
        <w:tc>
          <w:tcPr>
            <w:tcW w:w="90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spacing w:before="80" w:after="120"/>
              <w:rPr>
                <w:rFonts w:asciiTheme="minorHAnsi" w:hAnsiTheme="minorHAnsi" w:cs="Arial"/>
                <w:lang w:val="fr-FR"/>
              </w:rPr>
            </w:pPr>
          </w:p>
        </w:tc>
      </w:tr>
      <w:tr w:rsidR="005B37FF" w:rsidRPr="00221155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E718BB" w:rsidP="00E718BB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Préparé par</w:t>
            </w:r>
          </w:p>
        </w:tc>
      </w:tr>
      <w:tr w:rsidR="005B37FF" w:rsidRPr="00221155" w:rsidTr="00AA3DD9">
        <w:trPr>
          <w:trHeight w:val="432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221155" w:rsidRDefault="005B37FF" w:rsidP="00E718BB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N</w:t>
            </w:r>
            <w:r w:rsidR="00E718BB"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om</w:t>
            </w: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Signature:</w:t>
            </w:r>
          </w:p>
        </w:tc>
      </w:tr>
      <w:tr w:rsidR="005B37FF" w:rsidRPr="00221155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E718BB" w:rsidP="005A64B6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Témoin de</w:t>
            </w:r>
            <w:bookmarkStart w:id="0" w:name="_GoBack"/>
            <w:bookmarkEnd w:id="0"/>
          </w:p>
        </w:tc>
      </w:tr>
      <w:tr w:rsidR="005B37FF" w:rsidRPr="00221155" w:rsidTr="00AA3DD9">
        <w:trPr>
          <w:trHeight w:val="28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221155" w:rsidRDefault="005B37FF" w:rsidP="00E718BB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N</w:t>
            </w:r>
            <w:r w:rsidR="00E718BB"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om</w:t>
            </w: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Signature:</w:t>
            </w:r>
          </w:p>
        </w:tc>
      </w:tr>
      <w:tr w:rsidR="005B37FF" w:rsidRPr="00221155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E718BB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Représentant d</w:t>
            </w:r>
            <w:r w:rsidR="006A3A3D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e l</w:t>
            </w:r>
            <w:r w:rsidRPr="00221155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'entrepôt</w:t>
            </w:r>
          </w:p>
        </w:tc>
      </w:tr>
      <w:tr w:rsidR="005B37FF" w:rsidRPr="00221155" w:rsidTr="00AA3DD9">
        <w:trPr>
          <w:trHeight w:val="28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221155" w:rsidRDefault="005B37FF" w:rsidP="00E718BB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N</w:t>
            </w:r>
            <w:r w:rsidR="00E718BB"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om</w:t>
            </w: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Signature: </w:t>
            </w:r>
          </w:p>
        </w:tc>
      </w:tr>
      <w:tr w:rsidR="005B37FF" w:rsidRPr="00221155" w:rsidTr="00AA3DD9">
        <w:trPr>
          <w:trHeight w:val="28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E718BB" w:rsidP="00AA3DD9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Représentant du transporteur (le cas échéant)</w:t>
            </w:r>
          </w:p>
        </w:tc>
      </w:tr>
      <w:tr w:rsidR="005B37FF" w:rsidRPr="00221155" w:rsidTr="00AA3DD9">
        <w:trPr>
          <w:trHeight w:val="28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37FF" w:rsidRPr="00221155" w:rsidRDefault="005B37FF" w:rsidP="00E718BB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N</w:t>
            </w:r>
            <w:r w:rsidR="00E718BB"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om</w:t>
            </w: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7FF" w:rsidRPr="00221155" w:rsidRDefault="005B37FF" w:rsidP="00AA3DD9">
            <w:pPr>
              <w:spacing w:before="180" w:after="60"/>
              <w:rPr>
                <w:rFonts w:asciiTheme="minorHAnsi" w:hAnsiTheme="minorHAnsi" w:cs="Arial"/>
                <w:bCs/>
                <w:lang w:val="fr-FR"/>
              </w:rPr>
            </w:pPr>
            <w:r w:rsidRPr="00221155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Signature:</w:t>
            </w:r>
          </w:p>
        </w:tc>
      </w:tr>
    </w:tbl>
    <w:p w:rsidR="002113B0" w:rsidRPr="00221155" w:rsidRDefault="005B37FF" w:rsidP="00A37DDB">
      <w:pPr>
        <w:tabs>
          <w:tab w:val="left" w:pos="-720"/>
        </w:tabs>
        <w:spacing w:before="120"/>
        <w:rPr>
          <w:lang w:val="fr-FR"/>
        </w:rPr>
      </w:pPr>
      <w:r w:rsidRPr="00221155">
        <w:rPr>
          <w:rFonts w:asciiTheme="minorHAnsi" w:hAnsiTheme="minorHAnsi" w:cs="Arial"/>
          <w:bCs/>
          <w:vertAlign w:val="superscript"/>
          <w:lang w:val="fr-FR"/>
        </w:rPr>
        <w:t>(1)</w:t>
      </w:r>
      <w:r w:rsidR="00E718BB" w:rsidRPr="00221155">
        <w:rPr>
          <w:lang w:val="fr-FR"/>
        </w:rPr>
        <w:t xml:space="preserve"> </w:t>
      </w:r>
      <w:r w:rsidR="00E718BB" w:rsidRPr="00221155">
        <w:rPr>
          <w:rFonts w:asciiTheme="minorHAnsi" w:hAnsiTheme="minorHAnsi" w:cs="Arial"/>
          <w:sz w:val="20"/>
          <w:szCs w:val="20"/>
          <w:lang w:val="fr-FR"/>
        </w:rPr>
        <w:t xml:space="preserve">Les pertes après reconditionnement sont calculées </w:t>
      </w:r>
      <w:r w:rsidR="00221155" w:rsidRPr="00221155">
        <w:rPr>
          <w:rFonts w:asciiTheme="minorHAnsi" w:hAnsiTheme="minorHAnsi" w:cs="Arial"/>
          <w:sz w:val="20"/>
          <w:szCs w:val="20"/>
          <w:lang w:val="fr-FR"/>
        </w:rPr>
        <w:t>par déduction du</w:t>
      </w:r>
      <w:r w:rsidR="00E718BB" w:rsidRPr="00221155">
        <w:rPr>
          <w:rFonts w:asciiTheme="minorHAnsi" w:hAnsiTheme="minorHAnsi" w:cs="Arial"/>
          <w:sz w:val="20"/>
          <w:szCs w:val="20"/>
          <w:lang w:val="fr-FR"/>
        </w:rPr>
        <w:t xml:space="preserve"> poids des sacs, des cartons ou des contenants reconditionnés </w:t>
      </w:r>
      <w:r w:rsidR="006A3A3D">
        <w:rPr>
          <w:rFonts w:asciiTheme="minorHAnsi" w:hAnsiTheme="minorHAnsi" w:cs="Arial"/>
          <w:sz w:val="20"/>
          <w:szCs w:val="20"/>
          <w:lang w:val="fr-FR"/>
        </w:rPr>
        <w:t>du</w:t>
      </w:r>
      <w:r w:rsidR="00E718BB" w:rsidRPr="00221155">
        <w:rPr>
          <w:rFonts w:asciiTheme="minorHAnsi" w:hAnsiTheme="minorHAnsi" w:cs="Arial"/>
          <w:sz w:val="20"/>
          <w:szCs w:val="20"/>
          <w:lang w:val="fr-FR"/>
        </w:rPr>
        <w:t xml:space="preserve"> poids original de tous les </w:t>
      </w:r>
      <w:r w:rsidR="006A3A3D">
        <w:rPr>
          <w:rFonts w:asciiTheme="minorHAnsi" w:hAnsiTheme="minorHAnsi" w:cs="Arial"/>
          <w:sz w:val="20"/>
          <w:szCs w:val="20"/>
          <w:lang w:val="fr-FR"/>
        </w:rPr>
        <w:t xml:space="preserve">emballages </w:t>
      </w:r>
      <w:r w:rsidR="00E718BB" w:rsidRPr="00221155">
        <w:rPr>
          <w:rFonts w:asciiTheme="minorHAnsi" w:hAnsiTheme="minorHAnsi" w:cs="Arial"/>
          <w:sz w:val="20"/>
          <w:szCs w:val="20"/>
          <w:lang w:val="fr-FR"/>
        </w:rPr>
        <w:t>si aucun dommage ne s'est produit</w:t>
      </w:r>
      <w:r w:rsidRPr="00221155">
        <w:rPr>
          <w:rFonts w:asciiTheme="minorHAnsi" w:hAnsiTheme="minorHAnsi" w:cs="Arial"/>
          <w:sz w:val="20"/>
          <w:szCs w:val="20"/>
          <w:lang w:val="fr-FR"/>
        </w:rPr>
        <w:t xml:space="preserve">.  </w:t>
      </w:r>
    </w:p>
    <w:sectPr w:rsidR="002113B0" w:rsidRPr="00221155" w:rsidSect="00AD0F70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74" w:rsidRDefault="00096374" w:rsidP="005B37FF">
      <w:r>
        <w:separator/>
      </w:r>
    </w:p>
  </w:endnote>
  <w:endnote w:type="continuationSeparator" w:id="0">
    <w:p w:rsidR="00096374" w:rsidRDefault="00096374" w:rsidP="005B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0526795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105267956"/>
          <w:docPartObj>
            <w:docPartGallery w:val="Page Numbers (Top of Page)"/>
            <w:docPartUnique/>
          </w:docPartObj>
        </w:sdtPr>
        <w:sdtContent>
          <w:p w:rsidR="00AD0F70" w:rsidRPr="00A37DDB" w:rsidRDefault="00834EEB" w:rsidP="00AD0F70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7DDB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1A7BE2" w:rsidRPr="00A37DD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37DDB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1A7BE2" w:rsidRPr="00A37D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502FA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1A7BE2" w:rsidRPr="00A37DD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37D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1155">
              <w:rPr>
                <w:rFonts w:asciiTheme="minorHAnsi" w:hAnsiTheme="minorHAnsi"/>
                <w:sz w:val="22"/>
                <w:szCs w:val="22"/>
              </w:rPr>
              <w:t>/</w:t>
            </w:r>
            <w:r w:rsidRPr="00A37D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7BE2" w:rsidRPr="00A37DDB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A37DDB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1A7BE2" w:rsidRPr="00A37DD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502FA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1A7BE2" w:rsidRPr="00A37DD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74" w:rsidRDefault="00096374" w:rsidP="005B37FF">
      <w:r>
        <w:separator/>
      </w:r>
    </w:p>
  </w:footnote>
  <w:footnote w:type="continuationSeparator" w:id="0">
    <w:p w:rsidR="00096374" w:rsidRDefault="00096374" w:rsidP="005B3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FF" w:rsidRPr="00E718BB" w:rsidRDefault="00E718BB" w:rsidP="003502FA">
    <w:pPr>
      <w:pStyle w:val="Header"/>
      <w:jc w:val="center"/>
      <w:rPr>
        <w:lang w:val="fr-FR"/>
      </w:rPr>
    </w:pPr>
    <w:r w:rsidRPr="00E718BB">
      <w:rPr>
        <w:rFonts w:ascii="Calibri" w:hAnsi="Calibri" w:cs="Arial"/>
        <w:b/>
        <w:bCs/>
        <w:color w:val="237990"/>
        <w:sz w:val="28"/>
        <w:szCs w:val="28"/>
        <w:lang w:val="fr-FR"/>
      </w:rPr>
      <w:t>MOD</w:t>
    </w:r>
    <w:r w:rsidR="006A3A3D">
      <w:rPr>
        <w:rFonts w:ascii="Calibri" w:hAnsi="Calibri" w:cs="Calibri"/>
        <w:b/>
        <w:bCs/>
        <w:color w:val="237990"/>
        <w:sz w:val="28"/>
        <w:szCs w:val="28"/>
        <w:lang w:val="fr-FR"/>
      </w:rPr>
      <w:t>È</w:t>
    </w:r>
    <w:r w:rsidRPr="00E718BB">
      <w:rPr>
        <w:rFonts w:ascii="Calibri" w:hAnsi="Calibri" w:cs="Arial"/>
        <w:b/>
        <w:bCs/>
        <w:color w:val="237990"/>
        <w:sz w:val="28"/>
        <w:szCs w:val="28"/>
        <w:lang w:val="fr-FR"/>
      </w:rPr>
      <w:t>LE de rapport de reconditionnement des vivres</w:t>
    </w:r>
  </w:p>
  <w:p w:rsidR="005B37FF" w:rsidRPr="00E718BB" w:rsidRDefault="005B37FF">
    <w:pPr>
      <w:pStyle w:val="Header"/>
      <w:rPr>
        <w:lang w:val="fr-FR"/>
      </w:rPr>
    </w:pPr>
  </w:p>
  <w:p w:rsidR="00AD0F70" w:rsidRPr="00E718BB" w:rsidRDefault="003502FA" w:rsidP="00AD0F70">
    <w:pPr>
      <w:pStyle w:val="Header"/>
      <w:jc w:val="center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FF"/>
    <w:rsid w:val="00026341"/>
    <w:rsid w:val="00096374"/>
    <w:rsid w:val="000B75D5"/>
    <w:rsid w:val="00165D64"/>
    <w:rsid w:val="001A7BE2"/>
    <w:rsid w:val="00221155"/>
    <w:rsid w:val="002243F3"/>
    <w:rsid w:val="002305AD"/>
    <w:rsid w:val="00230F56"/>
    <w:rsid w:val="002E0D1A"/>
    <w:rsid w:val="00341B54"/>
    <w:rsid w:val="003502FA"/>
    <w:rsid w:val="00371343"/>
    <w:rsid w:val="00404A18"/>
    <w:rsid w:val="00407BBC"/>
    <w:rsid w:val="004E103B"/>
    <w:rsid w:val="00540823"/>
    <w:rsid w:val="005A64B6"/>
    <w:rsid w:val="005B37FF"/>
    <w:rsid w:val="005B721B"/>
    <w:rsid w:val="006A3A3D"/>
    <w:rsid w:val="00726D00"/>
    <w:rsid w:val="00782A00"/>
    <w:rsid w:val="00834EEB"/>
    <w:rsid w:val="008B761C"/>
    <w:rsid w:val="00A05DD7"/>
    <w:rsid w:val="00A16626"/>
    <w:rsid w:val="00A37DDB"/>
    <w:rsid w:val="00A61817"/>
    <w:rsid w:val="00AE5F6B"/>
    <w:rsid w:val="00B86958"/>
    <w:rsid w:val="00CA502F"/>
    <w:rsid w:val="00CB5911"/>
    <w:rsid w:val="00CC693D"/>
    <w:rsid w:val="00CF4E21"/>
    <w:rsid w:val="00DF59B2"/>
    <w:rsid w:val="00E718BB"/>
    <w:rsid w:val="00F2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character" w:styleId="Hyperlink">
    <w:name w:val="Hyperlink"/>
    <w:basedOn w:val="DefaultParagraphFont"/>
    <w:rsid w:val="005B37FF"/>
    <w:rPr>
      <w:i/>
      <w:color w:val="339966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va_vaughn</dc:creator>
  <cp:lastModifiedBy>va_vaughn</cp:lastModifiedBy>
  <cp:revision>4</cp:revision>
  <cp:lastPrinted>2016-06-15T14:40:00Z</cp:lastPrinted>
  <dcterms:created xsi:type="dcterms:W3CDTF">2018-01-30T21:16:00Z</dcterms:created>
  <dcterms:modified xsi:type="dcterms:W3CDTF">2018-02-07T14:03:00Z</dcterms:modified>
</cp:coreProperties>
</file>