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39" w:rsidRPr="003C2F8A" w:rsidRDefault="009B2539" w:rsidP="009B2539">
      <w:pPr>
        <w:pStyle w:val="Body"/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3C2F8A">
        <w:rPr>
          <w:b/>
          <w:bCs/>
          <w:sz w:val="28"/>
          <w:szCs w:val="28"/>
          <w:lang w:val="en-US"/>
        </w:rPr>
        <w:t>T</w:t>
      </w:r>
      <w:r w:rsidR="00874549" w:rsidRPr="003C2F8A">
        <w:rPr>
          <w:b/>
          <w:bCs/>
          <w:sz w:val="28"/>
          <w:szCs w:val="28"/>
          <w:lang w:val="en-US"/>
        </w:rPr>
        <w:t>oward M</w:t>
      </w:r>
      <w:r w:rsidRPr="003C2F8A">
        <w:rPr>
          <w:b/>
          <w:bCs/>
          <w:sz w:val="28"/>
          <w:szCs w:val="28"/>
          <w:lang w:val="en-US"/>
        </w:rPr>
        <w:t>ore Resilient Agriculture</w:t>
      </w:r>
    </w:p>
    <w:p w:rsidR="009B2539" w:rsidRPr="003C2F8A" w:rsidRDefault="009B2539" w:rsidP="009B2539">
      <w:pPr>
        <w:pStyle w:val="Body"/>
        <w:jc w:val="center"/>
        <w:rPr>
          <w:b/>
          <w:bCs/>
          <w:sz w:val="28"/>
          <w:szCs w:val="28"/>
          <w:lang w:val="en-US"/>
        </w:rPr>
      </w:pPr>
      <w:r w:rsidRPr="003C2F8A">
        <w:rPr>
          <w:b/>
          <w:bCs/>
          <w:sz w:val="28"/>
          <w:szCs w:val="28"/>
          <w:lang w:val="en-US"/>
        </w:rPr>
        <w:t>The Resilience Design in Smallholder Farming Systems Approach</w:t>
      </w:r>
    </w:p>
    <w:p w:rsidR="008C4BC1" w:rsidRPr="003C2F8A" w:rsidRDefault="005D770E">
      <w:pPr>
        <w:pStyle w:val="Body"/>
        <w:jc w:val="center"/>
        <w:rPr>
          <w:b/>
          <w:bCs/>
          <w:lang w:val="en-US"/>
        </w:rPr>
      </w:pPr>
      <w:r w:rsidRPr="003C2F8A">
        <w:rPr>
          <w:lang w:val="en-US"/>
        </w:rPr>
        <w:t xml:space="preserve">Prepared by </w:t>
      </w:r>
      <w:r w:rsidRPr="003C2F8A">
        <w:rPr>
          <w:b/>
          <w:bCs/>
          <w:lang w:val="en-US"/>
        </w:rPr>
        <w:t>Sandrine Chetail &amp; Eric Carlberg</w:t>
      </w:r>
      <w:r w:rsidRPr="003C2F8A">
        <w:rPr>
          <w:lang w:val="en-US"/>
        </w:rPr>
        <w:t xml:space="preserve">/ </w:t>
      </w:r>
      <w:r w:rsidRPr="003C2F8A">
        <w:rPr>
          <w:b/>
          <w:bCs/>
          <w:lang w:val="en-US"/>
        </w:rPr>
        <w:t>Mercy Corps</w:t>
      </w:r>
    </w:p>
    <w:p w:rsidR="008C4BC1" w:rsidRPr="003C2F8A" w:rsidRDefault="005D770E">
      <w:pPr>
        <w:pStyle w:val="Body"/>
        <w:jc w:val="center"/>
      </w:pPr>
      <w:r w:rsidRPr="003C2F8A">
        <w:rPr>
          <w:lang w:val="en-US"/>
        </w:rPr>
        <w:t xml:space="preserve">Draft of </w:t>
      </w:r>
      <w:r w:rsidRPr="003C2F8A">
        <w:rPr>
          <w:b/>
          <w:bCs/>
          <w:lang w:val="en-US"/>
        </w:rPr>
        <w:t>3 May 2017</w:t>
      </w:r>
    </w:p>
    <w:p w:rsidR="008C4BC1" w:rsidRPr="003C2F8A" w:rsidRDefault="008C4BC1">
      <w:pPr>
        <w:pStyle w:val="Body"/>
      </w:pPr>
    </w:p>
    <w:tbl>
      <w:tblPr>
        <w:tblW w:w="86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390"/>
        <w:gridCol w:w="3175"/>
        <w:gridCol w:w="4047"/>
        <w:gridCol w:w="28"/>
      </w:tblGrid>
      <w:tr w:rsidR="008C4BC1" w:rsidRPr="003C2F8A" w:rsidTr="007527E4">
        <w:trPr>
          <w:trHeight w:val="300"/>
          <w:tblHeader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BC1" w:rsidRPr="003C2F8A" w:rsidRDefault="008C4BC1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BC1" w:rsidRPr="003C2F8A" w:rsidRDefault="005D770E">
            <w:pPr>
              <w:pStyle w:val="Body"/>
              <w:jc w:val="center"/>
            </w:pPr>
            <w:r w:rsidRPr="003C2F8A">
              <w:rPr>
                <w:b/>
                <w:bCs/>
                <w:lang w:val="en-US"/>
              </w:rPr>
              <w:t>AUDIO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BC1" w:rsidRPr="003C2F8A" w:rsidRDefault="005D770E">
            <w:pPr>
              <w:pStyle w:val="Body"/>
              <w:jc w:val="center"/>
            </w:pPr>
            <w:r w:rsidRPr="003C2F8A">
              <w:rPr>
                <w:b/>
                <w:bCs/>
                <w:lang w:val="en-US"/>
              </w:rPr>
              <w:t>VIDEO</w:t>
            </w:r>
          </w:p>
        </w:tc>
      </w:tr>
      <w:tr w:rsidR="008C4BC1" w:rsidRPr="003C2F8A" w:rsidTr="007527E4">
        <w:tblPrEx>
          <w:shd w:val="clear" w:color="auto" w:fill="CED7E7"/>
        </w:tblPrEx>
        <w:trPr>
          <w:trHeight w:val="60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BC1" w:rsidRPr="003C2F8A" w:rsidRDefault="008C4BC1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BC1" w:rsidRPr="003C2F8A" w:rsidRDefault="006F1376">
            <w:pPr>
              <w:pStyle w:val="Body"/>
              <w:rPr>
                <w:lang w:val="fr-CA"/>
              </w:rPr>
            </w:pPr>
            <w:r w:rsidRPr="003C2F8A">
              <w:rPr>
                <w:i/>
                <w:iCs/>
                <w:lang w:val="fr-CA"/>
              </w:rPr>
              <w:t>[Insérer la</w:t>
            </w:r>
            <w:r w:rsidR="005D770E" w:rsidRPr="003C2F8A">
              <w:rPr>
                <w:i/>
                <w:iCs/>
                <w:lang w:val="fr-CA"/>
              </w:rPr>
              <w:t xml:space="preserve"> description </w:t>
            </w:r>
            <w:r w:rsidRPr="003C2F8A">
              <w:rPr>
                <w:i/>
                <w:iCs/>
                <w:lang w:val="fr-CA"/>
              </w:rPr>
              <w:t>des éléments</w:t>
            </w:r>
            <w:r w:rsidR="005D770E" w:rsidRPr="003C2F8A">
              <w:rPr>
                <w:i/>
                <w:iCs/>
                <w:lang w:val="fr-CA"/>
              </w:rPr>
              <w:t xml:space="preserve"> </w:t>
            </w:r>
            <w:r w:rsidRPr="003C2F8A">
              <w:rPr>
                <w:i/>
                <w:iCs/>
                <w:lang w:val="fr-CA"/>
              </w:rPr>
              <w:t>visuels ou audio</w:t>
            </w:r>
            <w:r w:rsidR="005D770E" w:rsidRPr="003C2F8A">
              <w:rPr>
                <w:i/>
                <w:iCs/>
                <w:lang w:val="fr-CA"/>
              </w:rPr>
              <w:t>.]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BC1" w:rsidRPr="003C2F8A" w:rsidRDefault="005D770E">
            <w:pPr>
              <w:pStyle w:val="Body"/>
              <w:rPr>
                <w:lang w:val="en-US"/>
              </w:rPr>
            </w:pPr>
            <w:r w:rsidRPr="003C2F8A">
              <w:rPr>
                <w:i/>
                <w:iCs/>
                <w:lang w:val="en-US"/>
              </w:rPr>
              <w:t>[Insert description of visual style]</w:t>
            </w:r>
          </w:p>
        </w:tc>
      </w:tr>
      <w:tr w:rsidR="008C4BC1" w:rsidRPr="003C2F8A" w:rsidTr="007527E4">
        <w:tblPrEx>
          <w:shd w:val="clear" w:color="auto" w:fill="CED7E7"/>
        </w:tblPrEx>
        <w:trPr>
          <w:trHeight w:val="90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BC1" w:rsidRPr="003C2F8A" w:rsidRDefault="008C4BC1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BC1" w:rsidRPr="003C2F8A" w:rsidRDefault="003046D2" w:rsidP="00AD2B69">
            <w:pPr>
              <w:pStyle w:val="Body"/>
              <w:rPr>
                <w:lang w:val="fr-CA"/>
              </w:rPr>
            </w:pPr>
            <w:r w:rsidRPr="003C2F8A">
              <w:rPr>
                <w:lang w:val="fr-CA"/>
              </w:rPr>
              <w:t>Le climat change</w:t>
            </w:r>
            <w:r w:rsidR="005D770E" w:rsidRPr="003C2F8A">
              <w:rPr>
                <w:lang w:val="fr-CA"/>
              </w:rPr>
              <w:t xml:space="preserve">, </w:t>
            </w:r>
            <w:r w:rsidR="008F0D53" w:rsidRPr="003C2F8A">
              <w:rPr>
                <w:lang w:val="fr-CA"/>
              </w:rPr>
              <w:t>ce qui entraîne une variabilité de la pluie, de longues périodes sèches imprévisibles et</w:t>
            </w:r>
            <w:r w:rsidR="005D770E" w:rsidRPr="003C2F8A">
              <w:rPr>
                <w:lang w:val="fr-CA"/>
              </w:rPr>
              <w:t xml:space="preserve"> </w:t>
            </w:r>
            <w:r w:rsidR="008F0D53" w:rsidRPr="003C2F8A">
              <w:rPr>
                <w:lang w:val="fr-CA"/>
              </w:rPr>
              <w:t>des inondations</w:t>
            </w:r>
            <w:r w:rsidR="00AD2B69" w:rsidRPr="003C2F8A">
              <w:rPr>
                <w:lang w:val="fr-CA"/>
              </w:rPr>
              <w:t>.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BC1" w:rsidRPr="003C2F8A" w:rsidRDefault="005D770E">
            <w:r w:rsidRPr="003C2F8A">
              <w:rPr>
                <w:rFonts w:ascii="Cambria" w:eastAsia="Cambria" w:hAnsi="Cambria" w:cs="Cambria"/>
                <w:color w:val="000000"/>
                <w:u w:color="000000"/>
              </w:rPr>
              <w:t xml:space="preserve">Titles: Climate is changing, list of symptoms over photos of environmental context. </w:t>
            </w:r>
          </w:p>
        </w:tc>
      </w:tr>
      <w:tr w:rsidR="008C4BC1" w:rsidRPr="003C2F8A" w:rsidTr="007527E4">
        <w:tblPrEx>
          <w:shd w:val="clear" w:color="auto" w:fill="CED7E7"/>
        </w:tblPrEx>
        <w:trPr>
          <w:trHeight w:val="120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BC1" w:rsidRPr="003C2F8A" w:rsidRDefault="008C4BC1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BC1" w:rsidRPr="003C2F8A" w:rsidRDefault="008F0D53" w:rsidP="00AD2B69">
            <w:pPr>
              <w:pStyle w:val="Body"/>
              <w:rPr>
                <w:lang w:val="fr-CA"/>
              </w:rPr>
            </w:pPr>
            <w:r w:rsidRPr="003C2F8A">
              <w:rPr>
                <w:lang w:val="fr-CA"/>
              </w:rPr>
              <w:t>Partout dans le monde</w:t>
            </w:r>
            <w:r w:rsidR="005D770E" w:rsidRPr="003C2F8A">
              <w:rPr>
                <w:lang w:val="fr-CA"/>
              </w:rPr>
              <w:t xml:space="preserve">, </w:t>
            </w:r>
            <w:r w:rsidRPr="003C2F8A">
              <w:rPr>
                <w:lang w:val="fr-CA"/>
              </w:rPr>
              <w:t>les forê</w:t>
            </w:r>
            <w:r w:rsidR="005D770E" w:rsidRPr="003C2F8A">
              <w:rPr>
                <w:lang w:val="fr-CA"/>
              </w:rPr>
              <w:t xml:space="preserve">ts </w:t>
            </w:r>
            <w:r w:rsidRPr="003C2F8A">
              <w:rPr>
                <w:lang w:val="fr-CA"/>
              </w:rPr>
              <w:t>sont rasées et</w:t>
            </w:r>
            <w:r w:rsidR="005D770E" w:rsidRPr="003C2F8A">
              <w:rPr>
                <w:lang w:val="fr-CA"/>
              </w:rPr>
              <w:t xml:space="preserve"> </w:t>
            </w:r>
            <w:r w:rsidRPr="003C2F8A">
              <w:rPr>
                <w:lang w:val="fr-CA"/>
              </w:rPr>
              <w:t>les collines deviennent nues</w:t>
            </w:r>
            <w:r w:rsidR="00967772" w:rsidRPr="003C2F8A">
              <w:t>--</w:t>
            </w:r>
            <w:r w:rsidRPr="003C2F8A">
              <w:rPr>
                <w:lang w:val="fr-CA"/>
              </w:rPr>
              <w:t>ce qui entraîne une érosion massive du sol</w:t>
            </w:r>
            <w:r w:rsidR="005D770E" w:rsidRPr="003C2F8A">
              <w:rPr>
                <w:lang w:val="fr-CA"/>
              </w:rPr>
              <w:t xml:space="preserve">, </w:t>
            </w:r>
            <w:r w:rsidRPr="003C2F8A">
              <w:rPr>
                <w:lang w:val="fr-CA"/>
              </w:rPr>
              <w:t>la perte des éléments nutritifs du sol et</w:t>
            </w:r>
            <w:r w:rsidR="005D770E" w:rsidRPr="003C2F8A">
              <w:rPr>
                <w:lang w:val="fr-CA"/>
              </w:rPr>
              <w:t xml:space="preserve"> </w:t>
            </w:r>
            <w:r w:rsidRPr="003C2F8A">
              <w:rPr>
                <w:lang w:val="fr-CA"/>
              </w:rPr>
              <w:t>des inondations en aval</w:t>
            </w:r>
            <w:r w:rsidR="00AD2B69" w:rsidRPr="003C2F8A">
              <w:rPr>
                <w:lang w:val="fr-CA"/>
              </w:rPr>
              <w:t>.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BC1" w:rsidRPr="003C2F8A" w:rsidRDefault="005D770E">
            <w:r w:rsidRPr="003C2F8A">
              <w:rPr>
                <w:rFonts w:ascii="Cambria" w:eastAsia="Cambria" w:hAnsi="Cambria" w:cs="Cambria"/>
                <w:color w:val="000000"/>
                <w:u w:color="000000"/>
              </w:rPr>
              <w:t xml:space="preserve">photos of farms/farmers in trouble. </w:t>
            </w:r>
          </w:p>
        </w:tc>
      </w:tr>
      <w:tr w:rsidR="008C4BC1" w:rsidRPr="003C2F8A" w:rsidTr="007527E4">
        <w:tblPrEx>
          <w:shd w:val="clear" w:color="auto" w:fill="CED7E7"/>
        </w:tblPrEx>
        <w:trPr>
          <w:trHeight w:val="120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BC1" w:rsidRPr="003C2F8A" w:rsidRDefault="008C4BC1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BC1" w:rsidRPr="003C2F8A" w:rsidRDefault="00E649C9" w:rsidP="005E1059">
            <w:pPr>
              <w:pStyle w:val="Body"/>
              <w:rPr>
                <w:lang w:val="fr-CA"/>
              </w:rPr>
            </w:pPr>
            <w:r w:rsidRPr="003C2F8A">
              <w:rPr>
                <w:lang w:val="fr-CA"/>
              </w:rPr>
              <w:t>Toutes ces pressions</w:t>
            </w:r>
            <w:r w:rsidR="005D770E" w:rsidRPr="003C2F8A">
              <w:rPr>
                <w:lang w:val="fr-CA"/>
              </w:rPr>
              <w:t xml:space="preserve"> affect</w:t>
            </w:r>
            <w:r w:rsidRPr="003C2F8A">
              <w:rPr>
                <w:lang w:val="fr-CA"/>
              </w:rPr>
              <w:t>ent</w:t>
            </w:r>
            <w:r w:rsidR="005D770E" w:rsidRPr="003C2F8A">
              <w:rPr>
                <w:lang w:val="fr-CA"/>
              </w:rPr>
              <w:t xml:space="preserve"> </w:t>
            </w:r>
            <w:r w:rsidRPr="003C2F8A">
              <w:rPr>
                <w:lang w:val="fr-CA"/>
              </w:rPr>
              <w:t xml:space="preserve">les producteurs </w:t>
            </w:r>
            <w:r w:rsidR="005D770E" w:rsidRPr="003C2F8A">
              <w:rPr>
                <w:lang w:val="fr-CA"/>
              </w:rPr>
              <w:t>agric</w:t>
            </w:r>
            <w:r w:rsidRPr="003C2F8A">
              <w:rPr>
                <w:lang w:val="fr-CA"/>
              </w:rPr>
              <w:t>oles</w:t>
            </w:r>
            <w:r w:rsidR="005D770E" w:rsidRPr="003C2F8A">
              <w:rPr>
                <w:lang w:val="fr-CA"/>
              </w:rPr>
              <w:t>,</w:t>
            </w:r>
            <w:r w:rsidR="00911F04" w:rsidRPr="003C2F8A">
              <w:rPr>
                <w:lang w:val="fr-CA"/>
              </w:rPr>
              <w:t xml:space="preserve"> </w:t>
            </w:r>
            <w:r w:rsidR="005E1059">
              <w:rPr>
                <w:lang w:val="fr-CA"/>
              </w:rPr>
              <w:t xml:space="preserve">et </w:t>
            </w:r>
            <w:r w:rsidRPr="003C2F8A">
              <w:rPr>
                <w:lang w:val="fr-CA"/>
              </w:rPr>
              <w:t>les petits exploitants en particulier, qui cultivent déjà dans des</w:t>
            </w:r>
            <w:r w:rsidR="00874549" w:rsidRPr="003C2F8A">
              <w:rPr>
                <w:lang w:val="fr-CA"/>
              </w:rPr>
              <w:t xml:space="preserve"> context</w:t>
            </w:r>
            <w:r w:rsidRPr="003C2F8A">
              <w:rPr>
                <w:lang w:val="fr-CA"/>
              </w:rPr>
              <w:t>e</w:t>
            </w:r>
            <w:r w:rsidR="00874549" w:rsidRPr="003C2F8A">
              <w:rPr>
                <w:lang w:val="fr-CA"/>
              </w:rPr>
              <w:t>s</w:t>
            </w:r>
            <w:r w:rsidRPr="003C2F8A">
              <w:rPr>
                <w:lang w:val="fr-CA"/>
              </w:rPr>
              <w:t xml:space="preserve"> difficiles.</w:t>
            </w:r>
            <w:r w:rsidR="00796453" w:rsidRPr="003C2F8A">
              <w:rPr>
                <w:lang w:val="fr-CA"/>
              </w:rPr>
              <w:t xml:space="preserve"> 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BC1" w:rsidRPr="003C2F8A" w:rsidRDefault="005D770E">
            <w:r w:rsidRPr="003C2F8A">
              <w:rPr>
                <w:rFonts w:ascii="Cambria" w:eastAsia="Cambria" w:hAnsi="Cambria" w:cs="Cambria"/>
                <w:color w:val="000000"/>
                <w:u w:color="000000"/>
              </w:rPr>
              <w:t>photo focusing on single smallholder farmer</w:t>
            </w:r>
          </w:p>
        </w:tc>
      </w:tr>
      <w:tr w:rsidR="008C4BC1" w:rsidRPr="003C2F8A" w:rsidTr="007527E4">
        <w:tblPrEx>
          <w:shd w:val="clear" w:color="auto" w:fill="CED7E7"/>
        </w:tblPrEx>
        <w:trPr>
          <w:trHeight w:val="150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BC1" w:rsidRPr="003C2F8A" w:rsidRDefault="008C4BC1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BC1" w:rsidRPr="003C2F8A" w:rsidRDefault="00E649C9" w:rsidP="005E1059">
            <w:pPr>
              <w:pStyle w:val="Body"/>
              <w:rPr>
                <w:lang w:val="fr-CA"/>
              </w:rPr>
            </w:pPr>
            <w:r w:rsidRPr="003C2F8A">
              <w:rPr>
                <w:lang w:val="fr-CA"/>
              </w:rPr>
              <w:t>Pour aider les petits exploitants agricoles à</w:t>
            </w:r>
            <w:r w:rsidR="00796453" w:rsidRPr="003C2F8A">
              <w:rPr>
                <w:lang w:val="fr-CA"/>
              </w:rPr>
              <w:t xml:space="preserve"> </w:t>
            </w:r>
            <w:r w:rsidR="008C5D19" w:rsidRPr="003C2F8A">
              <w:rPr>
                <w:lang w:val="fr-CA"/>
              </w:rPr>
              <w:t>absorb</w:t>
            </w:r>
            <w:r w:rsidRPr="003C2F8A">
              <w:rPr>
                <w:lang w:val="fr-CA"/>
              </w:rPr>
              <w:t>er</w:t>
            </w:r>
            <w:r w:rsidR="008C5D19" w:rsidRPr="003C2F8A">
              <w:rPr>
                <w:lang w:val="fr-CA"/>
              </w:rPr>
              <w:t xml:space="preserve"> </w:t>
            </w:r>
            <w:r w:rsidRPr="003C2F8A">
              <w:rPr>
                <w:lang w:val="fr-CA"/>
              </w:rPr>
              <w:t>et récupérer de ces</w:t>
            </w:r>
            <w:r w:rsidR="008C5D19" w:rsidRPr="003C2F8A">
              <w:rPr>
                <w:lang w:val="fr-CA"/>
              </w:rPr>
              <w:t xml:space="preserve"> </w:t>
            </w:r>
            <w:r w:rsidRPr="003C2F8A">
              <w:rPr>
                <w:lang w:val="fr-CA"/>
              </w:rPr>
              <w:t>choc</w:t>
            </w:r>
            <w:r w:rsidR="005D770E" w:rsidRPr="003C2F8A">
              <w:rPr>
                <w:lang w:val="fr-CA"/>
              </w:rPr>
              <w:t xml:space="preserve">s, Mercy Corps </w:t>
            </w:r>
            <w:r w:rsidRPr="003C2F8A">
              <w:rPr>
                <w:lang w:val="fr-CA"/>
              </w:rPr>
              <w:t>a dé</w:t>
            </w:r>
            <w:r w:rsidR="005D770E" w:rsidRPr="003C2F8A">
              <w:rPr>
                <w:lang w:val="fr-CA"/>
              </w:rPr>
              <w:t>velo</w:t>
            </w:r>
            <w:r w:rsidRPr="003C2F8A">
              <w:rPr>
                <w:lang w:val="fr-CA"/>
              </w:rPr>
              <w:t>ppé</w:t>
            </w:r>
            <w:r w:rsidR="00967772" w:rsidRPr="003C2F8A">
              <w:rPr>
                <w:lang w:val="fr-CA"/>
              </w:rPr>
              <w:t xml:space="preserve">, grâce au programme TOPS, </w:t>
            </w:r>
            <w:r w:rsidRPr="003C2F8A">
              <w:rPr>
                <w:lang w:val="fr-CA"/>
              </w:rPr>
              <w:t>une nouvelle appro</w:t>
            </w:r>
            <w:r w:rsidR="005D770E" w:rsidRPr="003C2F8A">
              <w:rPr>
                <w:lang w:val="fr-CA"/>
              </w:rPr>
              <w:t>ch</w:t>
            </w:r>
            <w:r w:rsidRPr="003C2F8A">
              <w:rPr>
                <w:lang w:val="fr-CA"/>
              </w:rPr>
              <w:t>e</w:t>
            </w:r>
            <w:r w:rsidR="005D770E" w:rsidRPr="003C2F8A">
              <w:rPr>
                <w:lang w:val="fr-CA"/>
              </w:rPr>
              <w:t>.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BC1" w:rsidRPr="003C2F8A" w:rsidRDefault="005D770E" w:rsidP="00047AC9">
            <w:pPr>
              <w:pStyle w:val="Body"/>
            </w:pPr>
            <w:r w:rsidRPr="003C2F8A">
              <w:rPr>
                <w:lang w:val="en-US"/>
              </w:rPr>
              <w:t xml:space="preserve">Title of approach – </w:t>
            </w:r>
            <w:r w:rsidR="00047AC9" w:rsidRPr="003C2F8A">
              <w:rPr>
                <w:lang w:val="en-US"/>
              </w:rPr>
              <w:t>Resilience Design in Smallholder Farming Systems</w:t>
            </w:r>
            <w:r w:rsidRPr="003C2F8A">
              <w:rPr>
                <w:lang w:val="en-US"/>
              </w:rPr>
              <w:t xml:space="preserve"> Along with a diagram that becomes the diagram to represent Resilience Design. Perhaps of a designed farm?</w:t>
            </w:r>
          </w:p>
        </w:tc>
      </w:tr>
      <w:tr w:rsidR="00911F04" w:rsidRPr="0028626E" w:rsidTr="007527E4">
        <w:tblPrEx>
          <w:shd w:val="clear" w:color="auto" w:fill="CED7E7"/>
        </w:tblPrEx>
        <w:trPr>
          <w:trHeight w:val="150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3C2F8A" w:rsidRDefault="00911F04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3C2F8A" w:rsidRDefault="0028626E" w:rsidP="0028626E">
            <w:pPr>
              <w:pStyle w:val="Body"/>
              <w:rPr>
                <w:lang w:val="fr-CA"/>
              </w:rPr>
            </w:pPr>
            <w:r>
              <w:rPr>
                <w:lang w:val="fr-CA"/>
              </w:rPr>
              <w:t xml:space="preserve">Cette approche - </w:t>
            </w:r>
            <w:r w:rsidR="005C292D" w:rsidRPr="003C2F8A">
              <w:rPr>
                <w:lang w:val="fr-CA"/>
              </w:rPr>
              <w:t xml:space="preserve">La conception </w:t>
            </w:r>
            <w:r w:rsidR="005E1059">
              <w:rPr>
                <w:lang w:val="fr-CA"/>
              </w:rPr>
              <w:t xml:space="preserve">pour une agriculture résiliente </w:t>
            </w:r>
            <w:r>
              <w:rPr>
                <w:lang w:val="fr-CA"/>
              </w:rPr>
              <w:t xml:space="preserve">- </w:t>
            </w:r>
            <w:r w:rsidR="005C292D" w:rsidRPr="003C2F8A">
              <w:rPr>
                <w:lang w:val="fr-CA"/>
              </w:rPr>
              <w:t xml:space="preserve">aide les petits </w:t>
            </w:r>
            <w:r>
              <w:rPr>
                <w:lang w:val="fr-CA"/>
              </w:rPr>
              <w:t>exploitants agricoles</w:t>
            </w:r>
            <w:r w:rsidR="00911F04" w:rsidRPr="003C2F8A">
              <w:rPr>
                <w:lang w:val="fr-CA"/>
              </w:rPr>
              <w:t xml:space="preserve"> </w:t>
            </w:r>
            <w:r w:rsidR="005C292D" w:rsidRPr="003C2F8A">
              <w:rPr>
                <w:lang w:val="fr-CA"/>
              </w:rPr>
              <w:t>à dé</w:t>
            </w:r>
            <w:r w:rsidR="00911F04" w:rsidRPr="003C2F8A">
              <w:rPr>
                <w:lang w:val="fr-CA"/>
              </w:rPr>
              <w:t>velop</w:t>
            </w:r>
            <w:r w:rsidR="005C292D" w:rsidRPr="003C2F8A">
              <w:rPr>
                <w:lang w:val="fr-CA"/>
              </w:rPr>
              <w:t>per des systè</w:t>
            </w:r>
            <w:r w:rsidR="00911F04" w:rsidRPr="003C2F8A">
              <w:rPr>
                <w:lang w:val="fr-CA"/>
              </w:rPr>
              <w:t>m</w:t>
            </w:r>
            <w:r w:rsidR="005C292D" w:rsidRPr="003C2F8A">
              <w:rPr>
                <w:lang w:val="fr-CA"/>
              </w:rPr>
              <w:t>e</w:t>
            </w:r>
            <w:r w:rsidR="00911F04" w:rsidRPr="003C2F8A">
              <w:rPr>
                <w:lang w:val="fr-CA"/>
              </w:rPr>
              <w:t xml:space="preserve">s </w:t>
            </w:r>
            <w:r w:rsidR="005C292D" w:rsidRPr="003C2F8A">
              <w:rPr>
                <w:lang w:val="fr-CA"/>
              </w:rPr>
              <w:t xml:space="preserve">qui </w:t>
            </w:r>
            <w:r>
              <w:rPr>
                <w:lang w:val="fr-CA"/>
              </w:rPr>
              <w:t xml:space="preserve">renforcent </w:t>
            </w:r>
            <w:r w:rsidR="005C292D" w:rsidRPr="003C2F8A">
              <w:rPr>
                <w:lang w:val="fr-CA"/>
              </w:rPr>
              <w:t>la santé d</w:t>
            </w:r>
            <w:r w:rsidR="00967772" w:rsidRPr="003C2F8A">
              <w:rPr>
                <w:lang w:val="fr-CA"/>
              </w:rPr>
              <w:t>es</w:t>
            </w:r>
            <w:r w:rsidR="005C292D" w:rsidRPr="003C2F8A">
              <w:rPr>
                <w:lang w:val="fr-CA"/>
              </w:rPr>
              <w:t xml:space="preserve"> sol</w:t>
            </w:r>
            <w:r w:rsidR="00967772" w:rsidRPr="003C2F8A">
              <w:rPr>
                <w:lang w:val="fr-CA"/>
              </w:rPr>
              <w:t>s</w:t>
            </w:r>
            <w:r w:rsidR="00911F04" w:rsidRPr="003C2F8A">
              <w:rPr>
                <w:lang w:val="fr-CA"/>
              </w:rPr>
              <w:t xml:space="preserve"> </w:t>
            </w:r>
            <w:r w:rsidR="005C292D" w:rsidRPr="003C2F8A">
              <w:rPr>
                <w:lang w:val="fr-CA"/>
              </w:rPr>
              <w:t>et</w:t>
            </w:r>
            <w:r w:rsidR="00911F04" w:rsidRPr="003C2F8A">
              <w:rPr>
                <w:lang w:val="fr-CA"/>
              </w:rPr>
              <w:t xml:space="preserve"> </w:t>
            </w:r>
            <w:r w:rsidR="005C292D" w:rsidRPr="003C2F8A">
              <w:rPr>
                <w:lang w:val="fr-CA"/>
              </w:rPr>
              <w:t>la gestion de l’eau</w:t>
            </w:r>
            <w:r>
              <w:rPr>
                <w:lang w:val="fr-CA"/>
              </w:rPr>
              <w:t xml:space="preserve">.  Tout cela vise </w:t>
            </w:r>
            <w:proofErr w:type="spellStart"/>
            <w:proofErr w:type="gramStart"/>
            <w:r>
              <w:rPr>
                <w:lang w:val="fr-CA"/>
              </w:rPr>
              <w:t>a</w:t>
            </w:r>
            <w:proofErr w:type="spellEnd"/>
            <w:proofErr w:type="gramEnd"/>
            <w:r>
              <w:rPr>
                <w:lang w:val="fr-CA"/>
              </w:rPr>
              <w:t xml:space="preserve"> </w:t>
            </w:r>
            <w:r>
              <w:rPr>
                <w:lang w:val="fr-CA"/>
              </w:rPr>
              <w:lastRenderedPageBreak/>
              <w:t>améliorer</w:t>
            </w:r>
            <w:r w:rsidR="005C292D" w:rsidRPr="003C2F8A">
              <w:rPr>
                <w:lang w:val="fr-CA"/>
              </w:rPr>
              <w:t xml:space="preserve"> la ré</w:t>
            </w:r>
            <w:r w:rsidR="00911F04" w:rsidRPr="003C2F8A">
              <w:rPr>
                <w:lang w:val="fr-CA"/>
              </w:rPr>
              <w:t>silience</w:t>
            </w:r>
            <w:r>
              <w:rPr>
                <w:lang w:val="fr-CA"/>
              </w:rPr>
              <w:t xml:space="preserve"> a</w:t>
            </w:r>
            <w:r w:rsidR="00911F04" w:rsidRPr="003C2F8A">
              <w:rPr>
                <w:lang w:val="fr-CA"/>
              </w:rPr>
              <w:t xml:space="preserve"> </w:t>
            </w:r>
            <w:r w:rsidR="000C4AF8" w:rsidRPr="003C2F8A">
              <w:rPr>
                <w:lang w:val="fr-CA"/>
              </w:rPr>
              <w:t>la variabilité du climat et les pressions environnementales.</w:t>
            </w:r>
            <w:r w:rsidR="00911F04" w:rsidRPr="003C2F8A">
              <w:rPr>
                <w:lang w:val="fr-CA"/>
              </w:rPr>
              <w:t xml:space="preserve"> 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28626E" w:rsidRDefault="00911F04" w:rsidP="00217374">
            <w:pPr>
              <w:rPr>
                <w:lang w:val="fr-FR"/>
              </w:rPr>
            </w:pPr>
            <w:proofErr w:type="spellStart"/>
            <w:r w:rsidRPr="0028626E">
              <w:rPr>
                <w:rFonts w:ascii="Cambria" w:eastAsia="Cambria" w:hAnsi="Cambria" w:cs="Cambria"/>
                <w:color w:val="000000"/>
                <w:u w:color="000000"/>
                <w:lang w:val="fr-FR"/>
              </w:rPr>
              <w:lastRenderedPageBreak/>
              <w:t>introduce</w:t>
            </w:r>
            <w:proofErr w:type="spellEnd"/>
            <w:r w:rsidRPr="0028626E">
              <w:rPr>
                <w:rFonts w:ascii="Cambria" w:eastAsia="Cambria" w:hAnsi="Cambria" w:cs="Cambria"/>
                <w:color w:val="000000"/>
                <w:u w:color="000000"/>
                <w:lang w:val="fr-FR"/>
              </w:rPr>
              <w:t xml:space="preserve"> </w:t>
            </w:r>
            <w:proofErr w:type="spellStart"/>
            <w:r w:rsidRPr="0028626E">
              <w:rPr>
                <w:rFonts w:ascii="Cambria" w:eastAsia="Cambria" w:hAnsi="Cambria" w:cs="Cambria"/>
                <w:color w:val="000000"/>
                <w:u w:color="000000"/>
                <w:lang w:val="fr-FR"/>
              </w:rPr>
              <w:t>icons</w:t>
            </w:r>
            <w:proofErr w:type="spellEnd"/>
            <w:r w:rsidRPr="0028626E">
              <w:rPr>
                <w:rFonts w:ascii="Cambria" w:eastAsia="Cambria" w:hAnsi="Cambria" w:cs="Cambria"/>
                <w:color w:val="000000"/>
                <w:u w:color="000000"/>
                <w:lang w:val="fr-FR"/>
              </w:rPr>
              <w:t xml:space="preserve"> of </w:t>
            </w:r>
            <w:proofErr w:type="spellStart"/>
            <w:r w:rsidRPr="0028626E">
              <w:rPr>
                <w:rFonts w:ascii="Cambria" w:eastAsia="Cambria" w:hAnsi="Cambria" w:cs="Cambria"/>
                <w:color w:val="000000"/>
                <w:u w:color="000000"/>
                <w:lang w:val="fr-FR"/>
              </w:rPr>
              <w:t>smallholder</w:t>
            </w:r>
            <w:proofErr w:type="spellEnd"/>
            <w:r w:rsidRPr="0028626E">
              <w:rPr>
                <w:rFonts w:ascii="Cambria" w:eastAsia="Cambria" w:hAnsi="Cambria" w:cs="Cambria"/>
                <w:color w:val="000000"/>
                <w:u w:color="000000"/>
                <w:lang w:val="fr-FR"/>
              </w:rPr>
              <w:t xml:space="preserve"> </w:t>
            </w:r>
            <w:proofErr w:type="spellStart"/>
            <w:r w:rsidRPr="0028626E">
              <w:rPr>
                <w:rFonts w:ascii="Cambria" w:eastAsia="Cambria" w:hAnsi="Cambria" w:cs="Cambria"/>
                <w:color w:val="000000"/>
                <w:u w:color="000000"/>
                <w:lang w:val="fr-FR"/>
              </w:rPr>
              <w:t>farmer</w:t>
            </w:r>
            <w:proofErr w:type="spellEnd"/>
            <w:r w:rsidRPr="0028626E">
              <w:rPr>
                <w:rFonts w:ascii="Cambria" w:eastAsia="Cambria" w:hAnsi="Cambria" w:cs="Cambria"/>
                <w:color w:val="000000"/>
                <w:u w:color="000000"/>
                <w:lang w:val="fr-FR"/>
              </w:rPr>
              <w:t xml:space="preserve">, </w:t>
            </w:r>
            <w:proofErr w:type="spellStart"/>
            <w:r w:rsidRPr="0028626E">
              <w:rPr>
                <w:rFonts w:ascii="Cambria" w:eastAsia="Cambria" w:hAnsi="Cambria" w:cs="Cambria"/>
                <w:color w:val="000000"/>
                <w:u w:color="000000"/>
                <w:lang w:val="fr-FR"/>
              </w:rPr>
              <w:t>soil</w:t>
            </w:r>
            <w:proofErr w:type="spellEnd"/>
            <w:r w:rsidRPr="0028626E">
              <w:rPr>
                <w:rFonts w:ascii="Cambria" w:eastAsia="Cambria" w:hAnsi="Cambria" w:cs="Cambria"/>
                <w:color w:val="000000"/>
                <w:u w:color="000000"/>
                <w:lang w:val="fr-FR"/>
              </w:rPr>
              <w:t xml:space="preserve"> </w:t>
            </w:r>
            <w:proofErr w:type="spellStart"/>
            <w:r w:rsidRPr="0028626E">
              <w:rPr>
                <w:rFonts w:ascii="Cambria" w:eastAsia="Cambria" w:hAnsi="Cambria" w:cs="Cambria"/>
                <w:color w:val="000000"/>
                <w:u w:color="000000"/>
                <w:lang w:val="fr-FR"/>
              </w:rPr>
              <w:t>health</w:t>
            </w:r>
            <w:proofErr w:type="spellEnd"/>
            <w:r w:rsidRPr="0028626E">
              <w:rPr>
                <w:rFonts w:ascii="Cambria" w:eastAsia="Cambria" w:hAnsi="Cambria" w:cs="Cambria"/>
                <w:color w:val="000000"/>
                <w:u w:color="000000"/>
                <w:lang w:val="fr-FR"/>
              </w:rPr>
              <w:t xml:space="preserve">, water </w:t>
            </w:r>
            <w:proofErr w:type="spellStart"/>
            <w:r w:rsidRPr="0028626E">
              <w:rPr>
                <w:rFonts w:ascii="Cambria" w:eastAsia="Cambria" w:hAnsi="Cambria" w:cs="Cambria"/>
                <w:color w:val="000000"/>
                <w:u w:color="000000"/>
                <w:lang w:val="fr-FR"/>
              </w:rPr>
              <w:t>tools</w:t>
            </w:r>
            <w:proofErr w:type="spellEnd"/>
            <w:r w:rsidRPr="0028626E">
              <w:rPr>
                <w:rFonts w:ascii="Cambria" w:eastAsia="Cambria" w:hAnsi="Cambria" w:cs="Cambria"/>
                <w:color w:val="000000"/>
                <w:u w:color="000000"/>
                <w:lang w:val="fr-FR"/>
              </w:rPr>
              <w:t xml:space="preserve">, </w:t>
            </w:r>
            <w:proofErr w:type="spellStart"/>
            <w:r w:rsidRPr="0028626E">
              <w:rPr>
                <w:rFonts w:ascii="Cambria" w:eastAsia="Cambria" w:hAnsi="Cambria" w:cs="Cambria"/>
                <w:color w:val="000000"/>
                <w:u w:color="000000"/>
                <w:lang w:val="fr-FR"/>
              </w:rPr>
              <w:t>climate</w:t>
            </w:r>
            <w:proofErr w:type="spellEnd"/>
            <w:r w:rsidRPr="0028626E">
              <w:rPr>
                <w:rFonts w:ascii="Cambria" w:eastAsia="Cambria" w:hAnsi="Cambria" w:cs="Cambria"/>
                <w:color w:val="000000"/>
                <w:u w:color="000000"/>
                <w:lang w:val="fr-FR"/>
              </w:rPr>
              <w:t>/</w:t>
            </w:r>
            <w:proofErr w:type="spellStart"/>
            <w:r w:rsidRPr="0028626E">
              <w:rPr>
                <w:rFonts w:ascii="Cambria" w:eastAsia="Cambria" w:hAnsi="Cambria" w:cs="Cambria"/>
                <w:color w:val="000000"/>
                <w:u w:color="000000"/>
                <w:lang w:val="fr-FR"/>
              </w:rPr>
              <w:t>environmental</w:t>
            </w:r>
            <w:proofErr w:type="spellEnd"/>
            <w:r w:rsidRPr="0028626E">
              <w:rPr>
                <w:rFonts w:ascii="Cambria" w:eastAsia="Cambria" w:hAnsi="Cambria" w:cs="Cambria"/>
                <w:color w:val="000000"/>
                <w:u w:color="000000"/>
                <w:lang w:val="fr-FR"/>
              </w:rPr>
              <w:t xml:space="preserve"> </w:t>
            </w:r>
            <w:proofErr w:type="spellStart"/>
            <w:r w:rsidRPr="0028626E">
              <w:rPr>
                <w:rFonts w:ascii="Cambria" w:eastAsia="Cambria" w:hAnsi="Cambria" w:cs="Cambria"/>
                <w:color w:val="000000"/>
                <w:u w:color="000000"/>
                <w:lang w:val="fr-FR"/>
              </w:rPr>
              <w:t>actors</w:t>
            </w:r>
            <w:proofErr w:type="spellEnd"/>
          </w:p>
        </w:tc>
      </w:tr>
      <w:tr w:rsidR="00911F04" w:rsidRPr="003C2F8A" w:rsidTr="007527E4">
        <w:tblPrEx>
          <w:shd w:val="clear" w:color="auto" w:fill="CED7E7"/>
        </w:tblPrEx>
        <w:trPr>
          <w:trHeight w:val="150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28626E" w:rsidRDefault="00911F04">
            <w:pPr>
              <w:rPr>
                <w:lang w:val="fr-FR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3C2F8A" w:rsidRDefault="000C4AF8" w:rsidP="00911F04">
            <w:pPr>
              <w:pStyle w:val="Body"/>
              <w:rPr>
                <w:lang w:val="en-US"/>
              </w:rPr>
            </w:pPr>
            <w:r w:rsidRPr="003C2F8A">
              <w:rPr>
                <w:lang w:val="fr-CA"/>
              </w:rPr>
              <w:t xml:space="preserve">L’approche </w:t>
            </w:r>
            <w:r w:rsidR="006F1376" w:rsidRPr="003C2F8A">
              <w:rPr>
                <w:lang w:val="fr-CA"/>
              </w:rPr>
              <w:t>comprend</w:t>
            </w:r>
            <w:r w:rsidR="00B677F6" w:rsidRPr="003C2F8A">
              <w:rPr>
                <w:lang w:val="fr-CA"/>
              </w:rPr>
              <w:t xml:space="preserve"> </w:t>
            </w:r>
            <w:r w:rsidRPr="003C2F8A">
              <w:rPr>
                <w:lang w:val="fr-CA"/>
              </w:rPr>
              <w:t>5 obje</w:t>
            </w:r>
            <w:r w:rsidR="006F1376" w:rsidRPr="003C2F8A">
              <w:rPr>
                <w:lang w:val="fr-CA"/>
              </w:rPr>
              <w:t>c</w:t>
            </w:r>
            <w:r w:rsidRPr="003C2F8A">
              <w:rPr>
                <w:lang w:val="fr-CA"/>
              </w:rPr>
              <w:t>tif</w:t>
            </w:r>
            <w:r w:rsidR="00911F04" w:rsidRPr="003C2F8A">
              <w:rPr>
                <w:lang w:val="fr-CA"/>
              </w:rPr>
              <w:t>s</w:t>
            </w:r>
            <w:r w:rsidRPr="0028626E">
              <w:t xml:space="preserve"> </w:t>
            </w:r>
            <w:r w:rsidR="00911F04" w:rsidRPr="003C2F8A">
              <w:rPr>
                <w:lang w:val="en-US"/>
              </w:rPr>
              <w:t xml:space="preserve">: - </w:t>
            </w:r>
          </w:p>
          <w:p w:rsidR="00911F04" w:rsidRPr="003C2F8A" w:rsidRDefault="00902AE1" w:rsidP="00911F04">
            <w:pPr>
              <w:pStyle w:val="Body"/>
              <w:numPr>
                <w:ilvl w:val="0"/>
                <w:numId w:val="3"/>
              </w:numPr>
              <w:rPr>
                <w:lang w:val="fr-CA"/>
              </w:rPr>
            </w:pPr>
            <w:r w:rsidRPr="003C2F8A">
              <w:rPr>
                <w:lang w:val="fr-CA"/>
              </w:rPr>
              <w:t>L’a</w:t>
            </w:r>
            <w:r w:rsidR="000C4AF8" w:rsidRPr="003C2F8A">
              <w:rPr>
                <w:lang w:val="fr-CA"/>
              </w:rPr>
              <w:t>mélior</w:t>
            </w:r>
            <w:r w:rsidRPr="003C2F8A">
              <w:rPr>
                <w:lang w:val="fr-CA"/>
              </w:rPr>
              <w:t>ation des ressources naturelles et d</w:t>
            </w:r>
            <w:r w:rsidR="000C4AF8" w:rsidRPr="003C2F8A">
              <w:rPr>
                <w:lang w:val="fr-CA"/>
              </w:rPr>
              <w:t>es services</w:t>
            </w:r>
            <w:r w:rsidR="00911F04" w:rsidRPr="003C2F8A">
              <w:rPr>
                <w:lang w:val="fr-CA"/>
              </w:rPr>
              <w:t xml:space="preserve"> </w:t>
            </w:r>
            <w:r w:rsidR="000C4AF8" w:rsidRPr="003C2F8A">
              <w:rPr>
                <w:lang w:val="fr-CA"/>
              </w:rPr>
              <w:t>des écosystèmes</w:t>
            </w:r>
          </w:p>
          <w:p w:rsidR="00911F04" w:rsidRPr="003C2F8A" w:rsidRDefault="006F1376" w:rsidP="00911F04">
            <w:pPr>
              <w:pStyle w:val="Body"/>
              <w:numPr>
                <w:ilvl w:val="0"/>
                <w:numId w:val="3"/>
              </w:numPr>
              <w:rPr>
                <w:lang w:val="fr-CA"/>
              </w:rPr>
            </w:pPr>
            <w:r w:rsidRPr="003C2F8A">
              <w:rPr>
                <w:lang w:val="fr-CA"/>
              </w:rPr>
              <w:t>L’augmentation de</w:t>
            </w:r>
            <w:r w:rsidR="00902AE1" w:rsidRPr="003C2F8A">
              <w:rPr>
                <w:lang w:val="fr-CA"/>
              </w:rPr>
              <w:t xml:space="preserve"> l’efficacité énergétique</w:t>
            </w:r>
          </w:p>
          <w:p w:rsidR="00911F04" w:rsidRPr="003C2F8A" w:rsidRDefault="006F1376" w:rsidP="00911F04">
            <w:pPr>
              <w:pStyle w:val="Body"/>
              <w:numPr>
                <w:ilvl w:val="0"/>
                <w:numId w:val="3"/>
              </w:numPr>
              <w:rPr>
                <w:lang w:val="fr-CA"/>
              </w:rPr>
            </w:pPr>
            <w:r w:rsidRPr="003C2F8A">
              <w:rPr>
                <w:lang w:val="fr-CA"/>
              </w:rPr>
              <w:t xml:space="preserve">L’augmentation du </w:t>
            </w:r>
            <w:r w:rsidR="00902AE1" w:rsidRPr="003C2F8A">
              <w:rPr>
                <w:lang w:val="fr-CA"/>
              </w:rPr>
              <w:t>revenu économique</w:t>
            </w:r>
          </w:p>
          <w:p w:rsidR="00911F04" w:rsidRPr="003C2F8A" w:rsidRDefault="006F1376" w:rsidP="00911F04">
            <w:pPr>
              <w:pStyle w:val="Body"/>
              <w:numPr>
                <w:ilvl w:val="0"/>
                <w:numId w:val="3"/>
              </w:numPr>
              <w:rPr>
                <w:lang w:val="fr-CA"/>
              </w:rPr>
            </w:pPr>
            <w:r w:rsidRPr="003C2F8A">
              <w:rPr>
                <w:lang w:val="fr-CA"/>
              </w:rPr>
              <w:t>La contribution</w:t>
            </w:r>
            <w:r w:rsidR="00902AE1" w:rsidRPr="003C2F8A">
              <w:rPr>
                <w:lang w:val="fr-CA"/>
              </w:rPr>
              <w:t xml:space="preserve"> à un état nutritionnel accru</w:t>
            </w:r>
          </w:p>
          <w:p w:rsidR="00911F04" w:rsidRPr="003C2F8A" w:rsidRDefault="006F1376" w:rsidP="0028626E">
            <w:pPr>
              <w:pStyle w:val="Body"/>
              <w:numPr>
                <w:ilvl w:val="0"/>
                <w:numId w:val="3"/>
              </w:numPr>
              <w:rPr>
                <w:lang w:val="fr-CA"/>
              </w:rPr>
            </w:pPr>
            <w:r w:rsidRPr="003C2F8A">
              <w:rPr>
                <w:lang w:val="fr-CA"/>
              </w:rPr>
              <w:t>Le renforcement de</w:t>
            </w:r>
            <w:r w:rsidR="00902AE1" w:rsidRPr="003C2F8A">
              <w:rPr>
                <w:lang w:val="fr-CA"/>
              </w:rPr>
              <w:t xml:space="preserve"> l’ensemble des compétences et </w:t>
            </w:r>
            <w:r w:rsidRPr="003C2F8A">
              <w:rPr>
                <w:lang w:val="fr-CA"/>
              </w:rPr>
              <w:t xml:space="preserve">de </w:t>
            </w:r>
            <w:r w:rsidR="00902AE1" w:rsidRPr="003C2F8A">
              <w:rPr>
                <w:lang w:val="fr-CA"/>
              </w:rPr>
              <w:t>la confiance</w:t>
            </w:r>
            <w:r w:rsidR="00911F04" w:rsidRPr="003C2F8A">
              <w:rPr>
                <w:lang w:val="fr-CA"/>
              </w:rPr>
              <w:t xml:space="preserve"> </w:t>
            </w:r>
            <w:r w:rsidR="00902AE1" w:rsidRPr="003C2F8A">
              <w:rPr>
                <w:lang w:val="fr-CA"/>
              </w:rPr>
              <w:t>des petits exploitants agricoles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3C2F8A" w:rsidRDefault="00911F04" w:rsidP="00911F04">
            <w:r w:rsidRPr="003C2F8A">
              <w:t>5 aims—diagram with pictorials of each aim. Economic, Ecological, Energy, Nutrition and Social.</w:t>
            </w:r>
          </w:p>
        </w:tc>
      </w:tr>
      <w:tr w:rsidR="00911F04" w:rsidRPr="003C2F8A" w:rsidTr="007527E4">
        <w:tblPrEx>
          <w:shd w:val="clear" w:color="auto" w:fill="CED7E7"/>
        </w:tblPrEx>
        <w:trPr>
          <w:trHeight w:val="300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3C2F8A" w:rsidRDefault="00911F04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3C2F8A" w:rsidRDefault="00911F04" w:rsidP="00F73B21">
            <w:pPr>
              <w:pStyle w:val="CommentText"/>
              <w:rPr>
                <w:rFonts w:ascii="Cambria" w:hAnsi="Cambria"/>
                <w:sz w:val="24"/>
                <w:szCs w:val="24"/>
                <w:lang w:val="fr-CA"/>
              </w:rPr>
            </w:pPr>
            <w:r w:rsidRPr="0028626E">
              <w:rPr>
                <w:lang w:val="fr-FR"/>
              </w:rPr>
              <w:t xml:space="preserve"> </w:t>
            </w:r>
            <w:r w:rsidR="00A54FCE" w:rsidRPr="003C2F8A">
              <w:rPr>
                <w:rFonts w:ascii="Cambria" w:hAnsi="Cambria"/>
                <w:sz w:val="24"/>
                <w:szCs w:val="24"/>
                <w:lang w:val="fr-CA"/>
              </w:rPr>
              <w:t xml:space="preserve">Cette approche </w:t>
            </w:r>
            <w:r w:rsidR="0028626E">
              <w:rPr>
                <w:rFonts w:ascii="Cambria" w:hAnsi="Cambria"/>
                <w:sz w:val="24"/>
                <w:szCs w:val="24"/>
                <w:lang w:val="fr-CA"/>
              </w:rPr>
              <w:t>s’est construite sur d’autres</w:t>
            </w:r>
            <w:r w:rsidR="00A54FCE" w:rsidRPr="003C2F8A">
              <w:rPr>
                <w:rFonts w:ascii="Cambria" w:hAnsi="Cambria"/>
                <w:sz w:val="24"/>
                <w:szCs w:val="24"/>
                <w:lang w:val="fr-CA"/>
              </w:rPr>
              <w:t xml:space="preserve"> techniques</w:t>
            </w:r>
            <w:r w:rsidRPr="003C2F8A">
              <w:rPr>
                <w:rFonts w:ascii="Cambria" w:hAnsi="Cambria"/>
                <w:sz w:val="24"/>
                <w:szCs w:val="24"/>
                <w:lang w:val="fr-CA"/>
              </w:rPr>
              <w:t xml:space="preserve"> </w:t>
            </w:r>
            <w:r w:rsidR="00A54FCE" w:rsidRPr="003C2F8A">
              <w:rPr>
                <w:rFonts w:ascii="Cambria" w:hAnsi="Cambria"/>
                <w:sz w:val="24"/>
                <w:szCs w:val="24"/>
                <w:lang w:val="fr-CA"/>
              </w:rPr>
              <w:t>telles que</w:t>
            </w:r>
            <w:r w:rsidRPr="003C2F8A">
              <w:rPr>
                <w:rFonts w:ascii="Cambria" w:hAnsi="Cambria"/>
                <w:sz w:val="24"/>
                <w:szCs w:val="24"/>
                <w:lang w:val="fr-CA"/>
              </w:rPr>
              <w:t xml:space="preserve"> </w:t>
            </w:r>
            <w:r w:rsidR="00A54FCE" w:rsidRPr="003C2F8A">
              <w:rPr>
                <w:rFonts w:ascii="Cambria" w:hAnsi="Cambria"/>
                <w:sz w:val="24"/>
                <w:szCs w:val="24"/>
                <w:lang w:val="fr-CA"/>
              </w:rPr>
              <w:t>l’</w:t>
            </w:r>
            <w:r w:rsidRPr="003C2F8A">
              <w:rPr>
                <w:rFonts w:ascii="Cambria" w:hAnsi="Cambria"/>
                <w:sz w:val="24"/>
                <w:szCs w:val="24"/>
                <w:lang w:val="fr-CA"/>
              </w:rPr>
              <w:t>agriculture</w:t>
            </w:r>
            <w:r w:rsidR="00A54FCE" w:rsidRPr="003C2F8A">
              <w:rPr>
                <w:rFonts w:ascii="Cambria" w:hAnsi="Cambria"/>
                <w:sz w:val="24"/>
                <w:szCs w:val="24"/>
                <w:lang w:val="fr-CA"/>
              </w:rPr>
              <w:t xml:space="preserve"> de conservation</w:t>
            </w:r>
            <w:r w:rsidRPr="003C2F8A">
              <w:rPr>
                <w:rFonts w:ascii="Cambria" w:hAnsi="Cambria"/>
                <w:sz w:val="24"/>
                <w:szCs w:val="24"/>
                <w:lang w:val="fr-CA"/>
              </w:rPr>
              <w:t xml:space="preserve">, </w:t>
            </w:r>
            <w:r w:rsidR="00397C36" w:rsidRPr="003C2F8A">
              <w:rPr>
                <w:rFonts w:ascii="Cambria" w:hAnsi="Cambria"/>
                <w:sz w:val="24"/>
                <w:szCs w:val="24"/>
                <w:lang w:val="fr-CA"/>
              </w:rPr>
              <w:t>et incorpore</w:t>
            </w:r>
            <w:r w:rsidRPr="003C2F8A">
              <w:rPr>
                <w:rFonts w:ascii="Cambria" w:hAnsi="Cambria"/>
                <w:sz w:val="24"/>
                <w:szCs w:val="24"/>
                <w:lang w:val="fr-CA"/>
              </w:rPr>
              <w:t xml:space="preserve"> </w:t>
            </w:r>
            <w:r w:rsidR="0028626E">
              <w:rPr>
                <w:rFonts w:ascii="Cambria" w:hAnsi="Cambria"/>
                <w:sz w:val="24"/>
                <w:szCs w:val="24"/>
                <w:lang w:val="fr-CA"/>
              </w:rPr>
              <w:t>des principes de</w:t>
            </w:r>
            <w:r w:rsidRPr="003C2F8A">
              <w:rPr>
                <w:rFonts w:ascii="Cambria" w:hAnsi="Cambria"/>
                <w:sz w:val="24"/>
                <w:szCs w:val="24"/>
                <w:lang w:val="fr-CA"/>
              </w:rPr>
              <w:t xml:space="preserve"> </w:t>
            </w:r>
            <w:r w:rsidR="00197A60" w:rsidRPr="003C2F8A">
              <w:rPr>
                <w:rFonts w:ascii="Cambria" w:hAnsi="Cambria"/>
                <w:sz w:val="24"/>
                <w:szCs w:val="24"/>
                <w:lang w:val="fr-CA"/>
              </w:rPr>
              <w:t>l’</w:t>
            </w:r>
            <w:proofErr w:type="spellStart"/>
            <w:r w:rsidR="00197A60" w:rsidRPr="003C2F8A">
              <w:rPr>
                <w:rFonts w:ascii="Cambria" w:hAnsi="Cambria"/>
                <w:sz w:val="24"/>
                <w:szCs w:val="24"/>
                <w:lang w:val="fr-CA"/>
              </w:rPr>
              <w:t>agroécologie</w:t>
            </w:r>
            <w:proofErr w:type="spellEnd"/>
            <w:r w:rsidRPr="003C2F8A">
              <w:rPr>
                <w:rFonts w:ascii="Cambria" w:hAnsi="Cambria"/>
                <w:sz w:val="24"/>
                <w:szCs w:val="24"/>
                <w:lang w:val="fr-CA"/>
              </w:rPr>
              <w:t xml:space="preserve"> </w:t>
            </w:r>
            <w:r w:rsidR="00197A60" w:rsidRPr="003C2F8A">
              <w:rPr>
                <w:rFonts w:ascii="Cambria" w:hAnsi="Cambria"/>
                <w:sz w:val="24"/>
                <w:szCs w:val="24"/>
                <w:lang w:val="fr-CA"/>
              </w:rPr>
              <w:t>et de la</w:t>
            </w:r>
            <w:r w:rsidRPr="003C2F8A">
              <w:rPr>
                <w:rFonts w:ascii="Cambria" w:hAnsi="Cambria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3C2F8A">
              <w:rPr>
                <w:rFonts w:ascii="Cambria" w:hAnsi="Cambria"/>
                <w:sz w:val="24"/>
                <w:szCs w:val="24"/>
                <w:lang w:val="fr-CA"/>
              </w:rPr>
              <w:t>permaculture</w:t>
            </w:r>
            <w:proofErr w:type="spellEnd"/>
            <w:r w:rsidRPr="003C2F8A">
              <w:rPr>
                <w:rFonts w:ascii="Cambria" w:hAnsi="Cambria"/>
                <w:sz w:val="24"/>
                <w:szCs w:val="24"/>
                <w:lang w:val="fr-CA"/>
              </w:rPr>
              <w:t xml:space="preserve">. </w:t>
            </w:r>
            <w:r w:rsidR="0028626E">
              <w:rPr>
                <w:rFonts w:ascii="Cambria" w:hAnsi="Cambria"/>
                <w:sz w:val="24"/>
                <w:szCs w:val="24"/>
                <w:lang w:val="fr-CA"/>
              </w:rPr>
              <w:t xml:space="preserve">  </w:t>
            </w:r>
            <w:r w:rsidR="00197A60" w:rsidRPr="003C2F8A">
              <w:rPr>
                <w:rFonts w:ascii="Cambria" w:hAnsi="Cambria"/>
                <w:sz w:val="24"/>
                <w:szCs w:val="24"/>
                <w:lang w:val="fr-CA"/>
              </w:rPr>
              <w:t>Il s’agit d’un processus</w:t>
            </w:r>
            <w:r w:rsidRPr="003C2F8A">
              <w:rPr>
                <w:rFonts w:ascii="Cambria" w:hAnsi="Cambria"/>
                <w:sz w:val="24"/>
                <w:szCs w:val="24"/>
                <w:lang w:val="fr-CA"/>
              </w:rPr>
              <w:t xml:space="preserve"> </w:t>
            </w:r>
            <w:r w:rsidR="00F773E7" w:rsidRPr="003C2F8A">
              <w:rPr>
                <w:rFonts w:ascii="Cambria" w:hAnsi="Cambria"/>
                <w:sz w:val="24"/>
                <w:szCs w:val="24"/>
                <w:lang w:val="fr-CA"/>
              </w:rPr>
              <w:t>itératif dynamique</w:t>
            </w:r>
            <w:r w:rsidRPr="003C2F8A">
              <w:rPr>
                <w:rFonts w:ascii="Cambria" w:hAnsi="Cambria"/>
                <w:sz w:val="24"/>
                <w:szCs w:val="24"/>
                <w:lang w:val="fr-CA"/>
              </w:rPr>
              <w:t xml:space="preserve"> </w:t>
            </w:r>
            <w:r w:rsidR="001E5205" w:rsidRPr="003C2F8A">
              <w:rPr>
                <w:rFonts w:ascii="Cambria" w:hAnsi="Cambria"/>
                <w:sz w:val="24"/>
                <w:szCs w:val="24"/>
                <w:lang w:val="fr-CA"/>
              </w:rPr>
              <w:t>qui</w:t>
            </w:r>
            <w:r w:rsidRPr="003C2F8A">
              <w:rPr>
                <w:rFonts w:ascii="Cambria" w:hAnsi="Cambria"/>
                <w:sz w:val="24"/>
                <w:szCs w:val="24"/>
                <w:lang w:val="fr-CA"/>
              </w:rPr>
              <w:t xml:space="preserve"> </w:t>
            </w:r>
            <w:r w:rsidR="00967772" w:rsidRPr="003C2F8A">
              <w:rPr>
                <w:rFonts w:ascii="Cambria" w:hAnsi="Cambria"/>
                <w:sz w:val="24"/>
                <w:szCs w:val="24"/>
                <w:lang w:val="fr-CA"/>
              </w:rPr>
              <w:t>exige</w:t>
            </w:r>
            <w:r w:rsidR="004B6EDF" w:rsidRPr="003C2F8A">
              <w:rPr>
                <w:rFonts w:ascii="Cambria" w:hAnsi="Cambria"/>
                <w:sz w:val="24"/>
                <w:szCs w:val="24"/>
                <w:lang w:val="fr-CA"/>
              </w:rPr>
              <w:t xml:space="preserve"> que les </w:t>
            </w:r>
            <w:r w:rsidR="0028626E">
              <w:rPr>
                <w:rFonts w:ascii="Cambria" w:hAnsi="Cambria"/>
                <w:sz w:val="24"/>
                <w:szCs w:val="24"/>
                <w:lang w:val="fr-CA"/>
              </w:rPr>
              <w:t xml:space="preserve">agriculteurs </w:t>
            </w:r>
            <w:proofErr w:type="spellStart"/>
            <w:r w:rsidR="004B6EDF" w:rsidRPr="003C2F8A">
              <w:rPr>
                <w:rFonts w:ascii="Cambria" w:hAnsi="Cambria"/>
                <w:sz w:val="24"/>
                <w:szCs w:val="24"/>
                <w:lang w:val="fr-CA"/>
              </w:rPr>
              <w:t>considére</w:t>
            </w:r>
            <w:r w:rsidR="0028626E">
              <w:rPr>
                <w:rFonts w:ascii="Cambria" w:hAnsi="Cambria"/>
                <w:sz w:val="24"/>
                <w:szCs w:val="24"/>
                <w:lang w:val="fr-CA"/>
              </w:rPr>
              <w:t>nt</w:t>
            </w:r>
            <w:proofErr w:type="spellEnd"/>
            <w:r w:rsidR="004B6EDF" w:rsidRPr="003C2F8A">
              <w:rPr>
                <w:rFonts w:ascii="Cambria" w:hAnsi="Cambria"/>
                <w:sz w:val="24"/>
                <w:szCs w:val="24"/>
                <w:lang w:val="fr-CA"/>
              </w:rPr>
              <w:t xml:space="preserve"> le</w:t>
            </w:r>
            <w:r w:rsidR="0028626E">
              <w:rPr>
                <w:rFonts w:ascii="Cambria" w:hAnsi="Cambria"/>
                <w:sz w:val="24"/>
                <w:szCs w:val="24"/>
                <w:lang w:val="fr-CA"/>
              </w:rPr>
              <w:t xml:space="preserve">ur exploitation comme faisant partie d’un système </w:t>
            </w:r>
            <w:r w:rsidR="0036082A" w:rsidRPr="003C2F8A">
              <w:rPr>
                <w:rFonts w:ascii="Cambria" w:hAnsi="Cambria"/>
                <w:sz w:val="24"/>
                <w:szCs w:val="24"/>
                <w:lang w:val="fr-CA"/>
              </w:rPr>
              <w:t>agro</w:t>
            </w:r>
            <w:r w:rsidR="0028626E">
              <w:rPr>
                <w:rFonts w:ascii="Cambria" w:hAnsi="Cambria"/>
                <w:sz w:val="24"/>
                <w:szCs w:val="24"/>
                <w:lang w:val="fr-CA"/>
              </w:rPr>
              <w:t>-</w:t>
            </w:r>
            <w:r w:rsidR="0036082A" w:rsidRPr="003C2F8A">
              <w:rPr>
                <w:rFonts w:ascii="Cambria" w:hAnsi="Cambria"/>
                <w:sz w:val="24"/>
                <w:szCs w:val="24"/>
                <w:lang w:val="fr-CA"/>
              </w:rPr>
              <w:t>éco</w:t>
            </w:r>
            <w:r w:rsidR="0028626E">
              <w:rPr>
                <w:rFonts w:ascii="Cambria" w:hAnsi="Cambria"/>
                <w:sz w:val="24"/>
                <w:szCs w:val="24"/>
                <w:lang w:val="fr-CA"/>
              </w:rPr>
              <w:t>logique</w:t>
            </w:r>
            <w:r w:rsidR="0036082A" w:rsidRPr="003C2F8A">
              <w:rPr>
                <w:rFonts w:ascii="Cambria" w:hAnsi="Cambria"/>
                <w:sz w:val="24"/>
                <w:szCs w:val="24"/>
                <w:lang w:val="fr-CA"/>
              </w:rPr>
              <w:t xml:space="preserve"> plus large.</w:t>
            </w:r>
          </w:p>
          <w:p w:rsidR="00911F04" w:rsidRPr="003C2F8A" w:rsidRDefault="00911F04" w:rsidP="00335E4A">
            <w:pPr>
              <w:pStyle w:val="Body"/>
              <w:rPr>
                <w:lang w:val="fr-CA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3C2F8A" w:rsidRDefault="00911F04">
            <w:r w:rsidRPr="003C2F8A">
              <w:rPr>
                <w:rFonts w:ascii="Cambria" w:eastAsia="Cambria" w:hAnsi="Cambria" w:cs="Cambria"/>
                <w:color w:val="000000"/>
                <w:u w:color="000000"/>
              </w:rPr>
              <w:t xml:space="preserve">Start with smallholder icon, on small simple farm, zoom out to show how farm is in a network/system of other farms, industries, resources, </w:t>
            </w:r>
            <w:proofErr w:type="spellStart"/>
            <w:r w:rsidRPr="003C2F8A">
              <w:rPr>
                <w:rFonts w:ascii="Cambria" w:eastAsia="Cambria" w:hAnsi="Cambria" w:cs="Cambria"/>
                <w:color w:val="000000"/>
                <w:u w:color="000000"/>
              </w:rPr>
              <w:t>etc</w:t>
            </w:r>
            <w:proofErr w:type="spellEnd"/>
          </w:p>
        </w:tc>
      </w:tr>
      <w:tr w:rsidR="00911F04" w:rsidRPr="003C2F8A" w:rsidTr="007527E4">
        <w:tblPrEx>
          <w:shd w:val="clear" w:color="auto" w:fill="CED7E7"/>
        </w:tblPrEx>
        <w:trPr>
          <w:gridAfter w:val="1"/>
          <w:wAfter w:w="28" w:type="dxa"/>
          <w:trHeight w:val="120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3C2F8A" w:rsidRDefault="00911F04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3C2F8A" w:rsidRDefault="0028626E" w:rsidP="0028626E">
            <w:pPr>
              <w:pStyle w:val="Body"/>
              <w:rPr>
                <w:lang w:val="fr-CA"/>
              </w:rPr>
            </w:pPr>
            <w:r w:rsidRPr="0028626E">
              <w:t>Au travers de cette approche</w:t>
            </w:r>
            <w:r>
              <w:rPr>
                <w:lang w:val="fr-CA"/>
              </w:rPr>
              <w:t xml:space="preserve"> pour une agriculture résiliente</w:t>
            </w:r>
            <w:r w:rsidR="00911F04" w:rsidRPr="003C2F8A">
              <w:rPr>
                <w:lang w:val="fr-CA"/>
              </w:rPr>
              <w:t xml:space="preserve">, </w:t>
            </w:r>
            <w:r w:rsidR="00C2752F" w:rsidRPr="003C2F8A">
              <w:rPr>
                <w:lang w:val="fr-CA"/>
              </w:rPr>
              <w:t xml:space="preserve">les </w:t>
            </w:r>
            <w:r>
              <w:rPr>
                <w:lang w:val="fr-CA"/>
              </w:rPr>
              <w:t>agriculteurs</w:t>
            </w:r>
            <w:r w:rsidR="00911F04" w:rsidRPr="003C2F8A">
              <w:rPr>
                <w:lang w:val="fr-CA"/>
              </w:rPr>
              <w:t xml:space="preserve"> observe</w:t>
            </w:r>
            <w:r w:rsidR="00C2752F" w:rsidRPr="003C2F8A">
              <w:rPr>
                <w:lang w:val="fr-CA"/>
              </w:rPr>
              <w:t>nt et analys</w:t>
            </w:r>
            <w:r w:rsidR="00911F04" w:rsidRPr="003C2F8A">
              <w:rPr>
                <w:lang w:val="fr-CA"/>
              </w:rPr>
              <w:t>e</w:t>
            </w:r>
            <w:r w:rsidR="00C2752F" w:rsidRPr="003C2F8A">
              <w:rPr>
                <w:lang w:val="fr-CA"/>
              </w:rPr>
              <w:t xml:space="preserve">nt les ressources </w:t>
            </w:r>
            <w:r w:rsidR="00911F04" w:rsidRPr="003C2F8A">
              <w:rPr>
                <w:lang w:val="fr-CA"/>
              </w:rPr>
              <w:t>local</w:t>
            </w:r>
            <w:r w:rsidR="00C2752F" w:rsidRPr="003C2F8A">
              <w:rPr>
                <w:lang w:val="fr-CA"/>
              </w:rPr>
              <w:t>es</w:t>
            </w:r>
            <w:r w:rsidR="00911F04" w:rsidRPr="003C2F8A">
              <w:rPr>
                <w:lang w:val="fr-CA"/>
              </w:rPr>
              <w:t xml:space="preserve"> </w:t>
            </w:r>
            <w:r w:rsidR="00C2752F" w:rsidRPr="003C2F8A">
              <w:rPr>
                <w:lang w:val="fr-CA"/>
              </w:rPr>
              <w:t>et les</w:t>
            </w:r>
            <w:r w:rsidR="00911F04" w:rsidRPr="003C2F8A">
              <w:rPr>
                <w:lang w:val="fr-CA"/>
              </w:rPr>
              <w:t xml:space="preserve"> influences </w:t>
            </w:r>
            <w:r w:rsidR="00C2752F" w:rsidRPr="003C2F8A">
              <w:rPr>
                <w:lang w:val="fr-CA"/>
              </w:rPr>
              <w:t xml:space="preserve">qui </w:t>
            </w:r>
            <w:r w:rsidR="00911F04" w:rsidRPr="003C2F8A">
              <w:rPr>
                <w:lang w:val="fr-CA"/>
              </w:rPr>
              <w:t>affect</w:t>
            </w:r>
            <w:r w:rsidR="00C2752F" w:rsidRPr="003C2F8A">
              <w:rPr>
                <w:lang w:val="fr-CA"/>
              </w:rPr>
              <w:t xml:space="preserve">ent leur site. </w:t>
            </w:r>
            <w:r>
              <w:rPr>
                <w:lang w:val="fr-CA"/>
              </w:rPr>
              <w:t xml:space="preserve">Cela leur permet ensuite de </w:t>
            </w:r>
            <w:r w:rsidR="00911F04" w:rsidRPr="003C2F8A">
              <w:rPr>
                <w:lang w:val="fr-CA"/>
              </w:rPr>
              <w:t>plan</w:t>
            </w:r>
            <w:r w:rsidR="00C2752F" w:rsidRPr="003C2F8A">
              <w:rPr>
                <w:lang w:val="fr-CA"/>
              </w:rPr>
              <w:t>ifie</w:t>
            </w:r>
            <w:r>
              <w:rPr>
                <w:lang w:val="fr-CA"/>
              </w:rPr>
              <w:t>r</w:t>
            </w:r>
            <w:r w:rsidR="00C2752F" w:rsidRPr="003C2F8A">
              <w:rPr>
                <w:lang w:val="fr-CA"/>
              </w:rPr>
              <w:t xml:space="preserve"> et</w:t>
            </w:r>
            <w:r w:rsidR="00911F04" w:rsidRPr="003C2F8A">
              <w:rPr>
                <w:lang w:val="fr-CA"/>
              </w:rPr>
              <w:t xml:space="preserve"> </w:t>
            </w:r>
            <w:r>
              <w:rPr>
                <w:lang w:val="fr-CA"/>
              </w:rPr>
              <w:t>concevoir leur exploitation en fonction de ces influences</w:t>
            </w:r>
            <w:r w:rsidR="00911F04" w:rsidRPr="003C2F8A">
              <w:rPr>
                <w:lang w:val="fr-CA"/>
              </w:rPr>
              <w:t xml:space="preserve">.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3C2F8A" w:rsidRDefault="00911F04" w:rsidP="00AD1300">
            <w:pPr>
              <w:pStyle w:val="Body"/>
              <w:rPr>
                <w:lang w:val="en-US"/>
              </w:rPr>
            </w:pPr>
            <w:r w:rsidRPr="003C2F8A">
              <w:rPr>
                <w:lang w:val="en-US"/>
              </w:rPr>
              <w:t xml:space="preserve">Show the overall RD 4-step process diagram </w:t>
            </w:r>
            <w:r w:rsidRPr="003C2F8A">
              <w:rPr>
                <w:lang w:val="en-US"/>
              </w:rPr>
              <w:tab/>
            </w:r>
          </w:p>
        </w:tc>
      </w:tr>
      <w:tr w:rsidR="00911F04" w:rsidRPr="003C2F8A" w:rsidTr="007527E4">
        <w:tblPrEx>
          <w:shd w:val="clear" w:color="auto" w:fill="CED7E7"/>
        </w:tblPrEx>
        <w:trPr>
          <w:trHeight w:val="150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3C2F8A" w:rsidRDefault="00911F04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3C2F8A" w:rsidRDefault="0028626E" w:rsidP="0028626E">
            <w:pPr>
              <w:pStyle w:val="Body"/>
              <w:rPr>
                <w:lang w:val="fr-CA"/>
              </w:rPr>
            </w:pPr>
            <w:r w:rsidRPr="0028626E">
              <w:t xml:space="preserve">Cette </w:t>
            </w:r>
            <w:r w:rsidR="00C2752F" w:rsidRPr="003C2F8A">
              <w:rPr>
                <w:lang w:val="fr-CA"/>
              </w:rPr>
              <w:t xml:space="preserve">analyse, </w:t>
            </w:r>
            <w:r>
              <w:rPr>
                <w:lang w:val="fr-CA"/>
              </w:rPr>
              <w:t>cette conception</w:t>
            </w:r>
            <w:r w:rsidR="0008721E">
              <w:rPr>
                <w:lang w:val="fr-CA"/>
              </w:rPr>
              <w:t xml:space="preserve"> et </w:t>
            </w:r>
            <w:proofErr w:type="spellStart"/>
            <w:r w:rsidR="0008721E">
              <w:rPr>
                <w:lang w:val="fr-CA"/>
              </w:rPr>
              <w:t>amenagement</w:t>
            </w:r>
            <w:proofErr w:type="spellEnd"/>
            <w:r w:rsidR="0008721E">
              <w:rPr>
                <w:lang w:val="fr-CA"/>
              </w:rPr>
              <w:t xml:space="preserve"> des sites,</w:t>
            </w:r>
            <w:r w:rsidR="00C2752F" w:rsidRPr="003C2F8A">
              <w:rPr>
                <w:lang w:val="fr-CA"/>
              </w:rPr>
              <w:t xml:space="preserve"> et l’apprentissage c</w:t>
            </w:r>
            <w:r w:rsidR="00911F04" w:rsidRPr="003C2F8A">
              <w:rPr>
                <w:lang w:val="fr-CA"/>
              </w:rPr>
              <w:t>onstant</w:t>
            </w:r>
            <w:r>
              <w:rPr>
                <w:lang w:val="fr-CA"/>
              </w:rPr>
              <w:t xml:space="preserve"> qui s’en suit</w:t>
            </w:r>
            <w:r w:rsidR="00911F04" w:rsidRPr="003C2F8A">
              <w:rPr>
                <w:lang w:val="fr-CA"/>
              </w:rPr>
              <w:t xml:space="preserve"> </w:t>
            </w:r>
            <w:r w:rsidR="00C2752F" w:rsidRPr="003C2F8A">
              <w:rPr>
                <w:lang w:val="fr-CA"/>
              </w:rPr>
              <w:t>permettent des ajuste</w:t>
            </w:r>
            <w:r w:rsidR="00911F04" w:rsidRPr="003C2F8A">
              <w:rPr>
                <w:lang w:val="fr-CA"/>
              </w:rPr>
              <w:t xml:space="preserve">ments </w:t>
            </w:r>
            <w:r>
              <w:rPr>
                <w:lang w:val="fr-CA"/>
              </w:rPr>
              <w:t>aux</w:t>
            </w:r>
            <w:r w:rsidR="00911F04" w:rsidRPr="003C2F8A">
              <w:rPr>
                <w:lang w:val="fr-CA"/>
              </w:rPr>
              <w:t xml:space="preserve"> influences </w:t>
            </w:r>
            <w:r w:rsidR="00C2752F" w:rsidRPr="003C2F8A">
              <w:rPr>
                <w:lang w:val="fr-CA"/>
              </w:rPr>
              <w:t xml:space="preserve">externes </w:t>
            </w:r>
            <w:r w:rsidR="00911F04" w:rsidRPr="003C2F8A">
              <w:rPr>
                <w:lang w:val="fr-CA"/>
              </w:rPr>
              <w:t xml:space="preserve">– </w:t>
            </w:r>
            <w:r w:rsidR="00C2752F" w:rsidRPr="003C2F8A">
              <w:rPr>
                <w:lang w:val="fr-CA"/>
              </w:rPr>
              <w:t>comm</w:t>
            </w:r>
            <w:r w:rsidR="00911F04" w:rsidRPr="003C2F8A">
              <w:rPr>
                <w:lang w:val="fr-CA"/>
              </w:rPr>
              <w:t xml:space="preserve">e </w:t>
            </w:r>
            <w:r w:rsidR="00C2752F" w:rsidRPr="003C2F8A">
              <w:rPr>
                <w:lang w:val="fr-CA"/>
              </w:rPr>
              <w:t>le soleil</w:t>
            </w:r>
            <w:r w:rsidR="00911F04" w:rsidRPr="003C2F8A">
              <w:rPr>
                <w:lang w:val="fr-CA"/>
              </w:rPr>
              <w:t xml:space="preserve">, </w:t>
            </w:r>
            <w:r w:rsidR="00C2752F" w:rsidRPr="003C2F8A">
              <w:rPr>
                <w:lang w:val="fr-CA"/>
              </w:rPr>
              <w:t>le débit d</w:t>
            </w:r>
            <w:r w:rsidR="0008721E">
              <w:rPr>
                <w:lang w:val="fr-CA"/>
              </w:rPr>
              <w:t>e l</w:t>
            </w:r>
            <w:r w:rsidR="00C2752F" w:rsidRPr="003C2F8A">
              <w:rPr>
                <w:lang w:val="fr-CA"/>
              </w:rPr>
              <w:t>’eau, le vent</w:t>
            </w:r>
            <w:r w:rsidR="00911F04" w:rsidRPr="003C2F8A">
              <w:rPr>
                <w:lang w:val="fr-CA"/>
              </w:rPr>
              <w:t xml:space="preserve">, </w:t>
            </w:r>
            <w:r w:rsidR="00C2752F" w:rsidRPr="003C2F8A">
              <w:rPr>
                <w:lang w:val="fr-CA"/>
              </w:rPr>
              <w:t>et les</w:t>
            </w:r>
            <w:r w:rsidR="00911F04" w:rsidRPr="003C2F8A">
              <w:rPr>
                <w:lang w:val="fr-CA"/>
              </w:rPr>
              <w:t xml:space="preserve"> influences</w:t>
            </w:r>
            <w:r w:rsidR="00C2752F" w:rsidRPr="003C2F8A">
              <w:rPr>
                <w:lang w:val="fr-CA"/>
              </w:rPr>
              <w:t xml:space="preserve"> de l’homme</w:t>
            </w:r>
            <w:r w:rsidR="00911F04" w:rsidRPr="003C2F8A">
              <w:rPr>
                <w:lang w:val="fr-CA"/>
              </w:rPr>
              <w:t xml:space="preserve"> </w:t>
            </w:r>
            <w:r w:rsidR="00C2752F" w:rsidRPr="003C2F8A">
              <w:rPr>
                <w:lang w:val="fr-CA"/>
              </w:rPr>
              <w:t>–</w:t>
            </w:r>
            <w:r w:rsidR="00911F04" w:rsidRPr="003C2F8A">
              <w:rPr>
                <w:lang w:val="fr-CA"/>
              </w:rPr>
              <w:t xml:space="preserve"> </w:t>
            </w:r>
            <w:r w:rsidR="00C2752F" w:rsidRPr="003C2F8A">
              <w:rPr>
                <w:lang w:val="fr-CA"/>
              </w:rPr>
              <w:t xml:space="preserve">qui </w:t>
            </w:r>
            <w:r w:rsidR="00911F04" w:rsidRPr="003C2F8A">
              <w:rPr>
                <w:lang w:val="fr-CA"/>
              </w:rPr>
              <w:t>change</w:t>
            </w:r>
            <w:r w:rsidR="00C2752F" w:rsidRPr="003C2F8A">
              <w:rPr>
                <w:lang w:val="fr-CA"/>
              </w:rPr>
              <w:t>nt au fil du temps</w:t>
            </w:r>
            <w:r w:rsidR="00911F04" w:rsidRPr="003C2F8A">
              <w:rPr>
                <w:lang w:val="fr-CA"/>
              </w:rPr>
              <w:t xml:space="preserve">. 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3C2F8A" w:rsidRDefault="00911F04">
            <w:pPr>
              <w:pStyle w:val="Body"/>
              <w:rPr>
                <w:lang w:val="en-US"/>
              </w:rPr>
            </w:pPr>
            <w:r w:rsidRPr="003C2F8A">
              <w:rPr>
                <w:lang w:val="en-US"/>
              </w:rPr>
              <w:t>Highlight arrow indicating feedback loop in process</w:t>
            </w:r>
          </w:p>
        </w:tc>
      </w:tr>
      <w:tr w:rsidR="00911F04" w:rsidRPr="005E1059" w:rsidTr="007527E4">
        <w:tblPrEx>
          <w:shd w:val="clear" w:color="auto" w:fill="CED7E7"/>
        </w:tblPrEx>
        <w:trPr>
          <w:trHeight w:val="30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3C2F8A" w:rsidRDefault="00911F04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3C2F8A" w:rsidRDefault="00C2752F" w:rsidP="00F97D0D">
            <w:pPr>
              <w:pStyle w:val="Body"/>
              <w:rPr>
                <w:lang w:val="fr-CA"/>
              </w:rPr>
            </w:pPr>
            <w:r w:rsidRPr="003C2F8A">
              <w:rPr>
                <w:lang w:val="fr-CA"/>
              </w:rPr>
              <w:t>L’appro</w:t>
            </w:r>
            <w:r w:rsidR="00911F04" w:rsidRPr="003C2F8A">
              <w:rPr>
                <w:lang w:val="fr-CA"/>
              </w:rPr>
              <w:t>ch</w:t>
            </w:r>
            <w:r w:rsidRPr="003C2F8A">
              <w:rPr>
                <w:lang w:val="fr-CA"/>
              </w:rPr>
              <w:t>e</w:t>
            </w:r>
            <w:r w:rsidR="00911F04" w:rsidRPr="003C2F8A">
              <w:rPr>
                <w:lang w:val="fr-CA"/>
              </w:rPr>
              <w:t xml:space="preserve"> </w:t>
            </w:r>
            <w:r w:rsidRPr="003C2F8A">
              <w:rPr>
                <w:lang w:val="fr-CA"/>
              </w:rPr>
              <w:t>suit un processus en</w:t>
            </w:r>
            <w:r w:rsidR="00911F04" w:rsidRPr="003C2F8A">
              <w:rPr>
                <w:lang w:val="fr-CA"/>
              </w:rPr>
              <w:t xml:space="preserve"> 4 </w:t>
            </w:r>
            <w:r w:rsidRPr="003C2F8A">
              <w:rPr>
                <w:lang w:val="fr-CA"/>
              </w:rPr>
              <w:t>étapes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3C2F8A" w:rsidRDefault="00911F04">
            <w:pPr>
              <w:rPr>
                <w:lang w:val="fr-CA"/>
              </w:rPr>
            </w:pPr>
          </w:p>
        </w:tc>
      </w:tr>
      <w:tr w:rsidR="00911F04" w:rsidRPr="003C2F8A" w:rsidTr="007527E4">
        <w:tblPrEx>
          <w:shd w:val="clear" w:color="auto" w:fill="CED7E7"/>
        </w:tblPrEx>
        <w:trPr>
          <w:trHeight w:val="210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3C2F8A" w:rsidRDefault="00911F04">
            <w:pPr>
              <w:rPr>
                <w:lang w:val="fr-CA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3C2F8A" w:rsidRDefault="00C2752F" w:rsidP="0028626E">
            <w:pPr>
              <w:pStyle w:val="Body"/>
              <w:rPr>
                <w:lang w:val="fr-CA"/>
              </w:rPr>
            </w:pPr>
            <w:r w:rsidRPr="003C2F8A">
              <w:rPr>
                <w:lang w:val="fr-CA"/>
              </w:rPr>
              <w:t>La première étape</w:t>
            </w:r>
            <w:r w:rsidR="009A4D58" w:rsidRPr="003C2F8A">
              <w:rPr>
                <w:lang w:val="fr-CA"/>
              </w:rPr>
              <w:t xml:space="preserve"> </w:t>
            </w:r>
            <w:r w:rsidRPr="003C2F8A">
              <w:rPr>
                <w:lang w:val="fr-CA"/>
              </w:rPr>
              <w:t>consiste à évaluer le</w:t>
            </w:r>
            <w:r w:rsidR="00911F04" w:rsidRPr="003C2F8A">
              <w:rPr>
                <w:lang w:val="fr-CA"/>
              </w:rPr>
              <w:t xml:space="preserve"> site. </w:t>
            </w:r>
            <w:r w:rsidRPr="003C2F8A">
              <w:rPr>
                <w:lang w:val="fr-CA"/>
              </w:rPr>
              <w:t xml:space="preserve">Ensemble, avec les </w:t>
            </w:r>
            <w:r w:rsidR="0028626E">
              <w:rPr>
                <w:lang w:val="fr-CA"/>
              </w:rPr>
              <w:t>agriculteurs</w:t>
            </w:r>
            <w:r w:rsidR="00967772" w:rsidRPr="003C2F8A">
              <w:rPr>
                <w:lang w:val="fr-CA"/>
              </w:rPr>
              <w:t xml:space="preserve"> </w:t>
            </w:r>
            <w:r w:rsidRPr="003C2F8A">
              <w:rPr>
                <w:lang w:val="fr-CA"/>
              </w:rPr>
              <w:t>et la communauté, nous</w:t>
            </w:r>
            <w:r w:rsidR="009A4D58" w:rsidRPr="003C2F8A">
              <w:rPr>
                <w:lang w:val="fr-CA"/>
              </w:rPr>
              <w:t xml:space="preserve"> </w:t>
            </w:r>
            <w:r w:rsidRPr="003C2F8A">
              <w:rPr>
                <w:lang w:val="fr-CA"/>
              </w:rPr>
              <w:t>recueillons des renseignements et</w:t>
            </w:r>
            <w:r w:rsidR="00911F04" w:rsidRPr="003C2F8A">
              <w:rPr>
                <w:lang w:val="fr-CA"/>
              </w:rPr>
              <w:t xml:space="preserve"> </w:t>
            </w:r>
            <w:r w:rsidRPr="003C2F8A">
              <w:rPr>
                <w:lang w:val="fr-CA"/>
              </w:rPr>
              <w:t>cartographions les</w:t>
            </w:r>
            <w:r w:rsidR="00911F04" w:rsidRPr="003C2F8A">
              <w:rPr>
                <w:lang w:val="fr-CA"/>
              </w:rPr>
              <w:t xml:space="preserve"> re</w:t>
            </w:r>
            <w:r w:rsidRPr="003C2F8A">
              <w:rPr>
                <w:lang w:val="fr-CA"/>
              </w:rPr>
              <w:t>s</w:t>
            </w:r>
            <w:r w:rsidR="00911F04" w:rsidRPr="003C2F8A">
              <w:rPr>
                <w:lang w:val="fr-CA"/>
              </w:rPr>
              <w:t xml:space="preserve">sources </w:t>
            </w:r>
            <w:r w:rsidRPr="003C2F8A">
              <w:rPr>
                <w:lang w:val="fr-CA"/>
              </w:rPr>
              <w:t>disponibles et</w:t>
            </w:r>
            <w:r w:rsidR="00911F04" w:rsidRPr="003C2F8A">
              <w:rPr>
                <w:lang w:val="fr-CA"/>
              </w:rPr>
              <w:t xml:space="preserve"> </w:t>
            </w:r>
            <w:r w:rsidRPr="003C2F8A">
              <w:rPr>
                <w:lang w:val="fr-CA"/>
              </w:rPr>
              <w:t xml:space="preserve">les </w:t>
            </w:r>
            <w:r w:rsidR="00911F04" w:rsidRPr="003C2F8A">
              <w:rPr>
                <w:lang w:val="fr-CA"/>
              </w:rPr>
              <w:t xml:space="preserve">influences </w:t>
            </w:r>
            <w:r w:rsidRPr="003C2F8A">
              <w:rPr>
                <w:lang w:val="fr-CA"/>
              </w:rPr>
              <w:t>qui</w:t>
            </w:r>
            <w:r w:rsidR="00911F04" w:rsidRPr="003C2F8A">
              <w:rPr>
                <w:lang w:val="fr-CA"/>
              </w:rPr>
              <w:t xml:space="preserve"> affect</w:t>
            </w:r>
            <w:r w:rsidRPr="003C2F8A">
              <w:rPr>
                <w:lang w:val="fr-CA"/>
              </w:rPr>
              <w:t>ent l</w:t>
            </w:r>
            <w:r w:rsidR="00911F04" w:rsidRPr="003C2F8A">
              <w:rPr>
                <w:lang w:val="fr-CA"/>
              </w:rPr>
              <w:t>e site.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3C2F8A" w:rsidRDefault="00911F04">
            <w:pPr>
              <w:pStyle w:val="Body"/>
              <w:rPr>
                <w:lang w:val="en-US"/>
              </w:rPr>
            </w:pPr>
            <w:r w:rsidRPr="003C2F8A">
              <w:rPr>
                <w:lang w:val="en-US"/>
              </w:rPr>
              <w:t>Step 1- Highlight step one in process. Diagram then shrinks to the side or corner of screen. Other pictures show:</w:t>
            </w:r>
          </w:p>
          <w:p w:rsidR="00911F04" w:rsidRPr="003C2F8A" w:rsidRDefault="00911F04">
            <w:pPr>
              <w:pStyle w:val="Body"/>
              <w:rPr>
                <w:lang w:val="en-US"/>
              </w:rPr>
            </w:pPr>
            <w:r w:rsidRPr="003C2F8A">
              <w:rPr>
                <w:lang w:val="en-US"/>
              </w:rPr>
              <w:t>Ex of resources – old bricks, chicken manure, trees, etc.</w:t>
            </w:r>
          </w:p>
          <w:p w:rsidR="00911F04" w:rsidRPr="003C2F8A" w:rsidRDefault="00911F04">
            <w:pPr>
              <w:pStyle w:val="Body"/>
              <w:rPr>
                <w:lang w:val="en-US"/>
              </w:rPr>
            </w:pPr>
            <w:r w:rsidRPr="003C2F8A">
              <w:rPr>
                <w:lang w:val="en-US"/>
              </w:rPr>
              <w:t>Ex of influence – sun/shade, wind/storms, water flow</w:t>
            </w:r>
          </w:p>
        </w:tc>
      </w:tr>
      <w:tr w:rsidR="00911F04" w:rsidRPr="003C2F8A" w:rsidTr="007527E4">
        <w:tblPrEx>
          <w:shd w:val="clear" w:color="auto" w:fill="CED7E7"/>
        </w:tblPrEx>
        <w:trPr>
          <w:trHeight w:val="180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3C2F8A" w:rsidRDefault="00911F04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3C2F8A" w:rsidRDefault="0008721E" w:rsidP="0008721E">
            <w:pPr>
              <w:pStyle w:val="Body"/>
              <w:rPr>
                <w:lang w:val="fr-CA"/>
              </w:rPr>
            </w:pPr>
            <w:proofErr w:type="spellStart"/>
            <w:r>
              <w:t>Deuxiemement</w:t>
            </w:r>
            <w:proofErr w:type="spellEnd"/>
            <w:r w:rsidR="009A4D58" w:rsidRPr="003C2F8A">
              <w:rPr>
                <w:lang w:val="fr-CA"/>
              </w:rPr>
              <w:t xml:space="preserve">, </w:t>
            </w:r>
            <w:r w:rsidR="003C1912" w:rsidRPr="003C2F8A">
              <w:rPr>
                <w:lang w:val="fr-CA"/>
              </w:rPr>
              <w:t xml:space="preserve">nous aidons les </w:t>
            </w:r>
            <w:r w:rsidR="0028626E">
              <w:rPr>
                <w:lang w:val="fr-CA"/>
              </w:rPr>
              <w:t>agriculteurs</w:t>
            </w:r>
            <w:r w:rsidR="00967772" w:rsidRPr="003C2F8A">
              <w:rPr>
                <w:lang w:val="fr-CA"/>
              </w:rPr>
              <w:t xml:space="preserve"> </w:t>
            </w:r>
            <w:r w:rsidR="003C1912" w:rsidRPr="003C2F8A">
              <w:rPr>
                <w:lang w:val="fr-CA"/>
              </w:rPr>
              <w:t>à analys</w:t>
            </w:r>
            <w:r w:rsidR="00911F04" w:rsidRPr="003C2F8A">
              <w:rPr>
                <w:lang w:val="fr-CA"/>
              </w:rPr>
              <w:t>e</w:t>
            </w:r>
            <w:r w:rsidR="003C1912" w:rsidRPr="003C2F8A">
              <w:rPr>
                <w:lang w:val="fr-CA"/>
              </w:rPr>
              <w:t>r</w:t>
            </w:r>
            <w:r w:rsidR="00911F04" w:rsidRPr="003C2F8A">
              <w:rPr>
                <w:lang w:val="fr-CA"/>
              </w:rPr>
              <w:t xml:space="preserve"> </w:t>
            </w:r>
            <w:r w:rsidR="00AA4650" w:rsidRPr="003C2F8A">
              <w:rPr>
                <w:lang w:val="fr-CA"/>
              </w:rPr>
              <w:t>les</w:t>
            </w:r>
            <w:r w:rsidR="00911F04" w:rsidRPr="003C2F8A">
              <w:rPr>
                <w:lang w:val="fr-CA"/>
              </w:rPr>
              <w:t xml:space="preserve"> </w:t>
            </w:r>
            <w:r w:rsidR="00AA4650" w:rsidRPr="003C2F8A">
              <w:rPr>
                <w:lang w:val="fr-CA"/>
              </w:rPr>
              <w:t>renseignements recueillis</w:t>
            </w:r>
            <w:r w:rsidR="00911F04" w:rsidRPr="003C2F8A">
              <w:rPr>
                <w:lang w:val="fr-CA"/>
              </w:rPr>
              <w:t xml:space="preserve"> </w:t>
            </w:r>
            <w:r w:rsidR="00AA4650" w:rsidRPr="003C2F8A">
              <w:rPr>
                <w:lang w:val="fr-CA"/>
              </w:rPr>
              <w:t>à partir de l’évaluation du</w:t>
            </w:r>
            <w:r w:rsidR="00387812" w:rsidRPr="003C2F8A">
              <w:rPr>
                <w:lang w:val="fr-CA"/>
              </w:rPr>
              <w:t xml:space="preserve"> site</w:t>
            </w:r>
            <w:r w:rsidR="00911F04" w:rsidRPr="003C2F8A">
              <w:rPr>
                <w:lang w:val="fr-CA"/>
              </w:rPr>
              <w:t xml:space="preserve">, </w:t>
            </w:r>
            <w:r w:rsidR="00387812" w:rsidRPr="003C2F8A">
              <w:rPr>
                <w:lang w:val="fr-CA"/>
              </w:rPr>
              <w:t>en se concentrant sur, pa</w:t>
            </w:r>
            <w:r w:rsidR="009A4D58" w:rsidRPr="003C2F8A">
              <w:rPr>
                <w:lang w:val="fr-CA"/>
              </w:rPr>
              <w:t xml:space="preserve">r </w:t>
            </w:r>
            <w:r w:rsidR="00387812" w:rsidRPr="003C2F8A">
              <w:rPr>
                <w:lang w:val="fr-CA"/>
              </w:rPr>
              <w:t>exe</w:t>
            </w:r>
            <w:r w:rsidR="009A4D58" w:rsidRPr="003C2F8A">
              <w:rPr>
                <w:lang w:val="fr-CA"/>
              </w:rPr>
              <w:t xml:space="preserve">mple, </w:t>
            </w:r>
            <w:r w:rsidR="00387812" w:rsidRPr="003C2F8A">
              <w:rPr>
                <w:lang w:val="fr-CA"/>
              </w:rPr>
              <w:t>les</w:t>
            </w:r>
            <w:r w:rsidR="009A4D58" w:rsidRPr="003C2F8A">
              <w:rPr>
                <w:lang w:val="fr-CA"/>
              </w:rPr>
              <w:t xml:space="preserve"> r</w:t>
            </w:r>
            <w:r w:rsidR="00911F04" w:rsidRPr="003C2F8A">
              <w:rPr>
                <w:lang w:val="fr-CA"/>
              </w:rPr>
              <w:t>e</w:t>
            </w:r>
            <w:r w:rsidR="00387812" w:rsidRPr="003C2F8A">
              <w:rPr>
                <w:lang w:val="fr-CA"/>
              </w:rPr>
              <w:t>s</w:t>
            </w:r>
            <w:r w:rsidR="00911F04" w:rsidRPr="003C2F8A">
              <w:rPr>
                <w:lang w:val="fr-CA"/>
              </w:rPr>
              <w:t>source</w:t>
            </w:r>
            <w:r w:rsidR="00387812" w:rsidRPr="003C2F8A">
              <w:rPr>
                <w:lang w:val="fr-CA"/>
              </w:rPr>
              <w:t>s disponi</w:t>
            </w:r>
            <w:r w:rsidR="009A4D58" w:rsidRPr="003C2F8A">
              <w:rPr>
                <w:lang w:val="fr-CA"/>
              </w:rPr>
              <w:t>ble</w:t>
            </w:r>
            <w:r w:rsidR="00387812" w:rsidRPr="003C2F8A">
              <w:rPr>
                <w:lang w:val="fr-CA"/>
              </w:rPr>
              <w:t>s</w:t>
            </w:r>
            <w:r w:rsidR="00911F04" w:rsidRPr="003C2F8A">
              <w:rPr>
                <w:lang w:val="fr-CA"/>
              </w:rPr>
              <w:t xml:space="preserve">, </w:t>
            </w:r>
            <w:r w:rsidR="00387812" w:rsidRPr="003C2F8A">
              <w:rPr>
                <w:lang w:val="fr-CA"/>
              </w:rPr>
              <w:t>l’énergie nécessaire pour</w:t>
            </w:r>
            <w:r w:rsidR="009A4D58" w:rsidRPr="003C2F8A">
              <w:rPr>
                <w:lang w:val="fr-CA"/>
              </w:rPr>
              <w:t xml:space="preserve"> </w:t>
            </w:r>
            <w:r w:rsidR="00387812" w:rsidRPr="003C2F8A">
              <w:rPr>
                <w:lang w:val="fr-CA"/>
              </w:rPr>
              <w:t>entretenir les cultures</w:t>
            </w:r>
            <w:r w:rsidR="00911F04" w:rsidRPr="003C2F8A">
              <w:rPr>
                <w:lang w:val="fr-CA"/>
              </w:rPr>
              <w:t xml:space="preserve">, </w:t>
            </w:r>
            <w:r w:rsidR="00387812" w:rsidRPr="003C2F8A">
              <w:rPr>
                <w:lang w:val="fr-CA"/>
              </w:rPr>
              <w:t xml:space="preserve">l’emplacement </w:t>
            </w:r>
            <w:r w:rsidR="00387812" w:rsidRPr="003C2F8A">
              <w:rPr>
                <w:lang w:val="fr-CA"/>
              </w:rPr>
              <w:lastRenderedPageBreak/>
              <w:t xml:space="preserve">de </w:t>
            </w:r>
            <w:r w:rsidR="009A4D58" w:rsidRPr="003C2F8A">
              <w:rPr>
                <w:lang w:val="fr-CA"/>
              </w:rPr>
              <w:t>ch</w:t>
            </w:r>
            <w:r w:rsidR="00387812" w:rsidRPr="003C2F8A">
              <w:rPr>
                <w:lang w:val="fr-CA"/>
              </w:rPr>
              <w:t>aque culture</w:t>
            </w:r>
            <w:r w:rsidR="00911F04" w:rsidRPr="003C2F8A">
              <w:rPr>
                <w:lang w:val="fr-CA"/>
              </w:rPr>
              <w:t xml:space="preserve">, </w:t>
            </w:r>
            <w:r w:rsidR="00387812" w:rsidRPr="003C2F8A">
              <w:rPr>
                <w:lang w:val="fr-CA"/>
              </w:rPr>
              <w:t xml:space="preserve">ou </w:t>
            </w:r>
            <w:r w:rsidR="0028626E">
              <w:rPr>
                <w:lang w:val="fr-CA"/>
              </w:rPr>
              <w:t>encore l’</w:t>
            </w:r>
            <w:proofErr w:type="spellStart"/>
            <w:r w:rsidR="0028626E">
              <w:rPr>
                <w:lang w:val="fr-CA"/>
              </w:rPr>
              <w:t>elevation</w:t>
            </w:r>
            <w:proofErr w:type="spellEnd"/>
            <w:r w:rsidR="0028626E">
              <w:rPr>
                <w:lang w:val="fr-CA"/>
              </w:rPr>
              <w:t xml:space="preserve"> </w:t>
            </w:r>
            <w:r w:rsidR="00387812" w:rsidRPr="003C2F8A">
              <w:rPr>
                <w:lang w:val="fr-CA"/>
              </w:rPr>
              <w:t xml:space="preserve"> </w:t>
            </w:r>
            <w:r w:rsidR="0028626E">
              <w:rPr>
                <w:lang w:val="fr-CA"/>
              </w:rPr>
              <w:t>de</w:t>
            </w:r>
            <w:r w:rsidR="00387812" w:rsidRPr="003C2F8A">
              <w:rPr>
                <w:lang w:val="fr-CA"/>
              </w:rPr>
              <w:t xml:space="preserve"> la pente</w:t>
            </w:r>
            <w:r w:rsidR="00911F04" w:rsidRPr="003C2F8A">
              <w:rPr>
                <w:lang w:val="fr-CA"/>
              </w:rPr>
              <w:t>.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3C2F8A" w:rsidRDefault="00911F04">
            <w:pPr>
              <w:pStyle w:val="Body"/>
              <w:rPr>
                <w:lang w:val="en-US"/>
              </w:rPr>
            </w:pPr>
            <w:r w:rsidRPr="003C2F8A">
              <w:rPr>
                <w:lang w:val="en-US"/>
              </w:rPr>
              <w:lastRenderedPageBreak/>
              <w:t xml:space="preserve">Highlight Step 2 in corner- small pictorials depicting each analysis topic  </w:t>
            </w:r>
          </w:p>
        </w:tc>
      </w:tr>
      <w:tr w:rsidR="00911F04" w:rsidRPr="003C2F8A" w:rsidTr="007527E4">
        <w:tblPrEx>
          <w:shd w:val="clear" w:color="auto" w:fill="CED7E7"/>
        </w:tblPrEx>
        <w:trPr>
          <w:trHeight w:val="30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3C2F8A" w:rsidRDefault="00911F04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3C2F8A" w:rsidRDefault="0028626E" w:rsidP="005A1E05">
            <w:pPr>
              <w:pStyle w:val="Body"/>
              <w:rPr>
                <w:lang w:val="fr-CA"/>
              </w:rPr>
            </w:pPr>
            <w:r>
              <w:t>Une fois cela fait</w:t>
            </w:r>
            <w:r w:rsidR="009A4D58" w:rsidRPr="003C2F8A">
              <w:rPr>
                <w:lang w:val="fr-CA"/>
              </w:rPr>
              <w:t xml:space="preserve">, </w:t>
            </w:r>
            <w:r w:rsidR="00387812" w:rsidRPr="003C2F8A">
              <w:rPr>
                <w:lang w:val="fr-CA"/>
              </w:rPr>
              <w:t xml:space="preserve">les </w:t>
            </w:r>
            <w:r>
              <w:rPr>
                <w:lang w:val="fr-CA"/>
              </w:rPr>
              <w:t>agriculteurs</w:t>
            </w:r>
            <w:r w:rsidR="00967772" w:rsidRPr="003C2F8A">
              <w:rPr>
                <w:lang w:val="fr-CA"/>
              </w:rPr>
              <w:t xml:space="preserve"> </w:t>
            </w:r>
            <w:r w:rsidR="00387812" w:rsidRPr="003C2F8A">
              <w:rPr>
                <w:lang w:val="fr-CA"/>
              </w:rPr>
              <w:t>et la commu</w:t>
            </w:r>
            <w:r w:rsidR="005863CA" w:rsidRPr="003C2F8A">
              <w:rPr>
                <w:lang w:val="fr-CA"/>
              </w:rPr>
              <w:t>n</w:t>
            </w:r>
            <w:r w:rsidR="00387812" w:rsidRPr="003C2F8A">
              <w:rPr>
                <w:lang w:val="fr-CA"/>
              </w:rPr>
              <w:t>auté</w:t>
            </w:r>
            <w:r w:rsidR="00911F04" w:rsidRPr="003C2F8A">
              <w:rPr>
                <w:lang w:val="fr-CA"/>
              </w:rPr>
              <w:t xml:space="preserve"> </w:t>
            </w:r>
            <w:r w:rsidR="005863CA" w:rsidRPr="003C2F8A">
              <w:rPr>
                <w:lang w:val="fr-CA"/>
              </w:rPr>
              <w:t>conçoivent</w:t>
            </w:r>
            <w:r>
              <w:rPr>
                <w:lang w:val="fr-CA"/>
              </w:rPr>
              <w:t xml:space="preserve"> et </w:t>
            </w:r>
            <w:proofErr w:type="spellStart"/>
            <w:r>
              <w:rPr>
                <w:lang w:val="fr-CA"/>
              </w:rPr>
              <w:t>amenagent</w:t>
            </w:r>
            <w:proofErr w:type="spellEnd"/>
            <w:r w:rsidR="005863CA" w:rsidRPr="003C2F8A">
              <w:rPr>
                <w:lang w:val="fr-CA"/>
              </w:rPr>
              <w:t xml:space="preserve"> leur</w:t>
            </w:r>
            <w:r w:rsidR="00911F04" w:rsidRPr="003C2F8A">
              <w:rPr>
                <w:lang w:val="fr-CA"/>
              </w:rPr>
              <w:t xml:space="preserve"> site</w:t>
            </w:r>
            <w:r w:rsidR="00B677F6" w:rsidRPr="003C2F8A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en suivant </w:t>
            </w:r>
            <w:r w:rsidR="005863CA" w:rsidRPr="003C2F8A">
              <w:rPr>
                <w:lang w:val="fr-CA"/>
              </w:rPr>
              <w:t>dix princip</w:t>
            </w:r>
            <w:r w:rsidR="00911F04" w:rsidRPr="003C2F8A">
              <w:rPr>
                <w:lang w:val="fr-CA"/>
              </w:rPr>
              <w:t>es</w:t>
            </w:r>
            <w:r w:rsidR="009A4D58" w:rsidRPr="003C2F8A">
              <w:rPr>
                <w:lang w:val="fr-CA"/>
              </w:rPr>
              <w:t>.</w:t>
            </w:r>
          </w:p>
          <w:p w:rsidR="00911F04" w:rsidRPr="003C2F8A" w:rsidRDefault="00911F04" w:rsidP="005A1E05">
            <w:pPr>
              <w:pStyle w:val="Body"/>
              <w:rPr>
                <w:lang w:val="fr-CA"/>
              </w:rPr>
            </w:pPr>
          </w:p>
          <w:p w:rsidR="00911F04" w:rsidRPr="003C2F8A" w:rsidRDefault="00911F04" w:rsidP="005A1E05">
            <w:pPr>
              <w:pStyle w:val="Body"/>
              <w:rPr>
                <w:lang w:val="fr-CA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3C2F8A" w:rsidRDefault="00911F04">
            <w:pPr>
              <w:pStyle w:val="Body"/>
              <w:rPr>
                <w:lang w:val="en-US"/>
              </w:rPr>
            </w:pPr>
            <w:r w:rsidRPr="003C2F8A">
              <w:rPr>
                <w:lang w:val="en-US"/>
              </w:rPr>
              <w:t>Highlight Step 3</w:t>
            </w:r>
          </w:p>
          <w:p w:rsidR="009A4D58" w:rsidRPr="003C2F8A" w:rsidRDefault="009A4D58">
            <w:pPr>
              <w:pStyle w:val="Body"/>
              <w:rPr>
                <w:lang w:val="en-US"/>
              </w:rPr>
            </w:pPr>
          </w:p>
          <w:p w:rsidR="009A4D58" w:rsidRPr="003C2F8A" w:rsidRDefault="009A4D58">
            <w:pPr>
              <w:pStyle w:val="Body"/>
              <w:rPr>
                <w:lang w:val="en-US"/>
              </w:rPr>
            </w:pPr>
            <w:r w:rsidRPr="003C2F8A">
              <w:rPr>
                <w:lang w:val="en-US"/>
              </w:rPr>
              <w:t>Example of principles come up one after the other</w:t>
            </w:r>
          </w:p>
          <w:p w:rsidR="00911F04" w:rsidRPr="003C2F8A" w:rsidRDefault="00911F04">
            <w:pPr>
              <w:pStyle w:val="Body"/>
              <w:rPr>
                <w:lang w:val="en-US"/>
              </w:rPr>
            </w:pPr>
          </w:p>
        </w:tc>
      </w:tr>
      <w:tr w:rsidR="00911F04" w:rsidRPr="003C2F8A" w:rsidTr="007527E4">
        <w:tblPrEx>
          <w:shd w:val="clear" w:color="auto" w:fill="CED7E7"/>
        </w:tblPrEx>
        <w:trPr>
          <w:trHeight w:val="180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3C2F8A" w:rsidRDefault="00911F04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3C2F8A" w:rsidRDefault="007527E4" w:rsidP="0008721E">
            <w:pPr>
              <w:pStyle w:val="Body"/>
              <w:rPr>
                <w:lang w:val="fr-CA"/>
              </w:rPr>
            </w:pPr>
            <w:r w:rsidRPr="003C2F8A">
              <w:rPr>
                <w:lang w:val="fr-CA"/>
              </w:rPr>
              <w:t>L</w:t>
            </w:r>
            <w:r w:rsidR="00911F04" w:rsidRPr="003C2F8A">
              <w:rPr>
                <w:lang w:val="fr-CA"/>
              </w:rPr>
              <w:t xml:space="preserve">e site </w:t>
            </w:r>
            <w:r w:rsidRPr="003C2F8A">
              <w:rPr>
                <w:lang w:val="fr-CA"/>
              </w:rPr>
              <w:t xml:space="preserve">sera conçu pour s’assurer </w:t>
            </w:r>
            <w:r w:rsidR="00B7350F">
              <w:rPr>
                <w:lang w:val="fr-CA"/>
              </w:rPr>
              <w:t>qu’on maximise au mieux les re</w:t>
            </w:r>
            <w:r w:rsidR="0008721E">
              <w:rPr>
                <w:lang w:val="fr-CA"/>
              </w:rPr>
              <w:t>s</w:t>
            </w:r>
            <w:r w:rsidR="00B7350F">
              <w:rPr>
                <w:lang w:val="fr-CA"/>
              </w:rPr>
              <w:t>sou</w:t>
            </w:r>
            <w:r w:rsidR="0008721E">
              <w:rPr>
                <w:lang w:val="fr-CA"/>
              </w:rPr>
              <w:t>rces et minimis</w:t>
            </w:r>
            <w:r w:rsidR="00B7350F">
              <w:rPr>
                <w:lang w:val="fr-CA"/>
              </w:rPr>
              <w:t>e les contraintes</w:t>
            </w:r>
            <w:r w:rsidRPr="003C2F8A">
              <w:rPr>
                <w:lang w:val="fr-CA"/>
              </w:rPr>
              <w:t xml:space="preserve"> – par exemple en déterminant</w:t>
            </w:r>
            <w:r w:rsidR="00B677F6" w:rsidRPr="003C2F8A">
              <w:rPr>
                <w:lang w:val="fr-CA"/>
              </w:rPr>
              <w:t xml:space="preserve"> </w:t>
            </w:r>
            <w:r w:rsidRPr="003C2F8A">
              <w:rPr>
                <w:lang w:val="fr-CA"/>
              </w:rPr>
              <w:t>le meilleur</w:t>
            </w:r>
            <w:r w:rsidR="00B677F6" w:rsidRPr="003C2F8A">
              <w:rPr>
                <w:lang w:val="fr-CA"/>
              </w:rPr>
              <w:t xml:space="preserve"> </w:t>
            </w:r>
            <w:r w:rsidRPr="003C2F8A">
              <w:rPr>
                <w:lang w:val="fr-CA"/>
              </w:rPr>
              <w:t>em</w:t>
            </w:r>
            <w:r w:rsidR="00B677F6" w:rsidRPr="003C2F8A">
              <w:rPr>
                <w:lang w:val="fr-CA"/>
              </w:rPr>
              <w:t xml:space="preserve">placement </w:t>
            </w:r>
            <w:r w:rsidRPr="003C2F8A">
              <w:rPr>
                <w:lang w:val="fr-CA"/>
              </w:rPr>
              <w:t>des cultures et</w:t>
            </w:r>
            <w:r w:rsidR="00B677F6" w:rsidRPr="003C2F8A">
              <w:rPr>
                <w:lang w:val="fr-CA"/>
              </w:rPr>
              <w:t xml:space="preserve"> </w:t>
            </w:r>
            <w:r w:rsidR="003A1FE0" w:rsidRPr="003C2F8A">
              <w:rPr>
                <w:lang w:val="fr-CA"/>
              </w:rPr>
              <w:t>du bétail</w:t>
            </w:r>
            <w:r w:rsidR="00B7350F">
              <w:rPr>
                <w:lang w:val="fr-CA"/>
              </w:rPr>
              <w:t xml:space="preserve"> par rapport </w:t>
            </w:r>
            <w:proofErr w:type="spellStart"/>
            <w:r w:rsidR="00B7350F">
              <w:rPr>
                <w:lang w:val="fr-CA"/>
              </w:rPr>
              <w:t>a</w:t>
            </w:r>
            <w:proofErr w:type="spellEnd"/>
            <w:r w:rsidR="00B7350F">
              <w:rPr>
                <w:lang w:val="fr-CA"/>
              </w:rPr>
              <w:t xml:space="preserve"> la maison et </w:t>
            </w:r>
            <w:proofErr w:type="spellStart"/>
            <w:r w:rsidR="00B7350F">
              <w:rPr>
                <w:lang w:val="fr-CA"/>
              </w:rPr>
              <w:t>a</w:t>
            </w:r>
            <w:proofErr w:type="spellEnd"/>
            <w:r w:rsidR="00B7350F">
              <w:rPr>
                <w:lang w:val="fr-CA"/>
              </w:rPr>
              <w:t xml:space="preserve"> la pente</w:t>
            </w:r>
            <w:r w:rsidR="00911F04" w:rsidRPr="003C2F8A">
              <w:rPr>
                <w:lang w:val="fr-CA"/>
              </w:rPr>
              <w:t xml:space="preserve">, </w:t>
            </w:r>
            <w:r w:rsidR="003A1FE0" w:rsidRPr="003C2F8A">
              <w:rPr>
                <w:lang w:val="fr-CA"/>
              </w:rPr>
              <w:t xml:space="preserve">et </w:t>
            </w:r>
            <w:r w:rsidR="0008721E">
              <w:rPr>
                <w:lang w:val="fr-CA"/>
              </w:rPr>
              <w:t xml:space="preserve">en </w:t>
            </w:r>
            <w:r w:rsidR="003A1FE0" w:rsidRPr="003C2F8A">
              <w:rPr>
                <w:lang w:val="fr-CA"/>
              </w:rPr>
              <w:t>intégr</w:t>
            </w:r>
            <w:r w:rsidR="0008721E">
              <w:rPr>
                <w:lang w:val="fr-CA"/>
              </w:rPr>
              <w:t>ant</w:t>
            </w:r>
            <w:r w:rsidR="003A1FE0" w:rsidRPr="003C2F8A">
              <w:rPr>
                <w:lang w:val="fr-CA"/>
              </w:rPr>
              <w:t xml:space="preserve"> de façon stratégique les techniques </w:t>
            </w:r>
            <w:r w:rsidR="00B7350F">
              <w:rPr>
                <w:lang w:val="fr-CA"/>
              </w:rPr>
              <w:t xml:space="preserve">d’amendement </w:t>
            </w:r>
            <w:r w:rsidR="003A1FE0" w:rsidRPr="003C2F8A">
              <w:rPr>
                <w:lang w:val="fr-CA"/>
              </w:rPr>
              <w:t>du sol et de</w:t>
            </w:r>
            <w:r w:rsidR="00B7350F">
              <w:rPr>
                <w:lang w:val="fr-CA"/>
              </w:rPr>
              <w:t xml:space="preserve"> gestion de</w:t>
            </w:r>
            <w:r w:rsidR="003A1FE0" w:rsidRPr="003C2F8A">
              <w:rPr>
                <w:lang w:val="fr-CA"/>
              </w:rPr>
              <w:t xml:space="preserve"> l’eau</w:t>
            </w:r>
            <w:r w:rsidR="00B7350F">
              <w:rPr>
                <w:lang w:val="fr-CA"/>
              </w:rPr>
              <w:t xml:space="preserve"> de pluie</w:t>
            </w:r>
            <w:r w:rsidR="00911F04" w:rsidRPr="003C2F8A">
              <w:rPr>
                <w:lang w:val="fr-CA"/>
              </w:rPr>
              <w:t xml:space="preserve"> </w:t>
            </w:r>
            <w:r w:rsidR="003A1FE0" w:rsidRPr="003C2F8A">
              <w:rPr>
                <w:lang w:val="fr-CA"/>
              </w:rPr>
              <w:t>dans le</w:t>
            </w:r>
            <w:r w:rsidR="00911F04" w:rsidRPr="003C2F8A">
              <w:rPr>
                <w:lang w:val="fr-CA"/>
              </w:rPr>
              <w:t xml:space="preserve"> site. 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3C2F8A" w:rsidRDefault="00911F04">
            <w:pPr>
              <w:pStyle w:val="Body"/>
              <w:rPr>
                <w:lang w:val="en-US"/>
              </w:rPr>
            </w:pPr>
            <w:r w:rsidRPr="003C2F8A">
              <w:rPr>
                <w:lang w:val="en-US"/>
              </w:rPr>
              <w:t>Pictorial of many agriculture techniques betting ‘placed’ into a map showing a design. For example, crops, kraal, moving water, garden, house, trees, etc.</w:t>
            </w:r>
          </w:p>
        </w:tc>
      </w:tr>
      <w:tr w:rsidR="00911F04" w:rsidRPr="003C2F8A" w:rsidTr="007527E4">
        <w:tblPrEx>
          <w:shd w:val="clear" w:color="auto" w:fill="CED7E7"/>
        </w:tblPrEx>
        <w:trPr>
          <w:trHeight w:val="90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3C2F8A" w:rsidRDefault="00911F04" w:rsidP="00B13AD0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3C2F8A" w:rsidRDefault="00FC0373" w:rsidP="0008721E">
            <w:pPr>
              <w:pStyle w:val="Body"/>
              <w:rPr>
                <w:lang w:val="fr-CA"/>
              </w:rPr>
            </w:pPr>
            <w:r w:rsidRPr="003C2F8A">
              <w:rPr>
                <w:lang w:val="fr-CA"/>
              </w:rPr>
              <w:t>E</w:t>
            </w:r>
            <w:r w:rsidR="0008721E">
              <w:rPr>
                <w:lang w:val="fr-CA"/>
              </w:rPr>
              <w:t xml:space="preserve">n </w:t>
            </w:r>
            <w:proofErr w:type="spellStart"/>
            <w:r w:rsidR="0008721E">
              <w:rPr>
                <w:lang w:val="fr-CA"/>
              </w:rPr>
              <w:t>derniere</w:t>
            </w:r>
            <w:proofErr w:type="spellEnd"/>
            <w:r w:rsidR="0008721E">
              <w:rPr>
                <w:lang w:val="fr-CA"/>
              </w:rPr>
              <w:t xml:space="preserve"> </w:t>
            </w:r>
            <w:proofErr w:type="spellStart"/>
            <w:r w:rsidR="0008721E">
              <w:rPr>
                <w:lang w:val="fr-CA"/>
              </w:rPr>
              <w:t>etape</w:t>
            </w:r>
            <w:proofErr w:type="spellEnd"/>
            <w:r w:rsidR="00B7350F">
              <w:rPr>
                <w:lang w:val="fr-CA"/>
              </w:rPr>
              <w:t>, l</w:t>
            </w:r>
            <w:r w:rsidRPr="003C2F8A">
              <w:rPr>
                <w:lang w:val="fr-CA"/>
              </w:rPr>
              <w:t xml:space="preserve">es </w:t>
            </w:r>
            <w:r w:rsidR="00B7350F">
              <w:rPr>
                <w:lang w:val="fr-CA"/>
              </w:rPr>
              <w:t xml:space="preserve">agriculteurs </w:t>
            </w:r>
            <w:r w:rsidR="00B677F6" w:rsidRPr="003C2F8A">
              <w:rPr>
                <w:lang w:val="fr-CA"/>
              </w:rPr>
              <w:t>observe</w:t>
            </w:r>
            <w:r w:rsidRPr="003C2F8A">
              <w:rPr>
                <w:lang w:val="fr-CA"/>
              </w:rPr>
              <w:t xml:space="preserve">ront </w:t>
            </w:r>
            <w:r w:rsidR="0008721E">
              <w:rPr>
                <w:lang w:val="fr-CA"/>
              </w:rPr>
              <w:t xml:space="preserve">leur site </w:t>
            </w:r>
            <w:r w:rsidR="00B7350F">
              <w:rPr>
                <w:lang w:val="fr-CA"/>
              </w:rPr>
              <w:t>p</w:t>
            </w:r>
            <w:r w:rsidRPr="003C2F8A">
              <w:rPr>
                <w:lang w:val="fr-CA"/>
              </w:rPr>
              <w:t>endant la saison des pluies</w:t>
            </w:r>
            <w:r w:rsidR="00B677F6" w:rsidRPr="003C2F8A">
              <w:rPr>
                <w:lang w:val="fr-CA"/>
              </w:rPr>
              <w:t xml:space="preserve"> </w:t>
            </w:r>
            <w:r w:rsidRPr="003C2F8A">
              <w:rPr>
                <w:lang w:val="fr-CA"/>
              </w:rPr>
              <w:t xml:space="preserve">pour </w:t>
            </w:r>
            <w:r w:rsidR="0008721E">
              <w:rPr>
                <w:lang w:val="fr-CA"/>
              </w:rPr>
              <w:t xml:space="preserve">comprendre l’impact de cet </w:t>
            </w:r>
            <w:proofErr w:type="spellStart"/>
            <w:r w:rsidR="0008721E">
              <w:rPr>
                <w:lang w:val="fr-CA"/>
              </w:rPr>
              <w:t>amenagement</w:t>
            </w:r>
            <w:proofErr w:type="spellEnd"/>
            <w:r w:rsidR="0008721E">
              <w:rPr>
                <w:lang w:val="fr-CA"/>
              </w:rPr>
              <w:t xml:space="preserve">, notamment si </w:t>
            </w:r>
            <w:r w:rsidRPr="003C2F8A">
              <w:rPr>
                <w:lang w:val="fr-CA"/>
              </w:rPr>
              <w:t>leurs structures de collecte des eaux</w:t>
            </w:r>
            <w:r w:rsidR="00B677F6" w:rsidRPr="003C2F8A">
              <w:rPr>
                <w:lang w:val="fr-CA"/>
              </w:rPr>
              <w:t xml:space="preserve"> </w:t>
            </w:r>
            <w:r w:rsidR="0008721E">
              <w:rPr>
                <w:lang w:val="fr-CA"/>
              </w:rPr>
              <w:t xml:space="preserve">de pluie fonctionnent bien par </w:t>
            </w:r>
            <w:proofErr w:type="spellStart"/>
            <w:r w:rsidR="0008721E">
              <w:rPr>
                <w:lang w:val="fr-CA"/>
              </w:rPr>
              <w:t>example</w:t>
            </w:r>
            <w:proofErr w:type="spellEnd"/>
            <w:r w:rsidR="0008721E">
              <w:rPr>
                <w:lang w:val="fr-CA"/>
              </w:rPr>
              <w:t>…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3C2F8A" w:rsidRDefault="00911F04" w:rsidP="00B13AD0">
            <w:pPr>
              <w:pStyle w:val="Body"/>
            </w:pPr>
            <w:r w:rsidRPr="003C2F8A">
              <w:rPr>
                <w:lang w:val="en-US"/>
              </w:rPr>
              <w:t>Highlight Step 4</w:t>
            </w:r>
            <w:r w:rsidRPr="003C2F8A">
              <w:t xml:space="preserve"> </w:t>
            </w:r>
          </w:p>
          <w:p w:rsidR="00911F04" w:rsidRPr="003C2F8A" w:rsidRDefault="00911F04" w:rsidP="00B13AD0">
            <w:pPr>
              <w:pStyle w:val="Body"/>
            </w:pPr>
          </w:p>
          <w:p w:rsidR="00911F04" w:rsidRPr="003C2F8A" w:rsidRDefault="00911F04" w:rsidP="00B13AD0">
            <w:pPr>
              <w:pStyle w:val="Body"/>
            </w:pPr>
          </w:p>
        </w:tc>
      </w:tr>
      <w:tr w:rsidR="00911F04" w:rsidRPr="003C2F8A" w:rsidTr="007527E4">
        <w:tblPrEx>
          <w:shd w:val="clear" w:color="auto" w:fill="CED7E7"/>
        </w:tblPrEx>
        <w:trPr>
          <w:trHeight w:val="90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3C2F8A" w:rsidRDefault="00911F04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3C2F8A" w:rsidRDefault="00B677F6" w:rsidP="00967772">
            <w:pPr>
              <w:pStyle w:val="CommentText"/>
              <w:rPr>
                <w:rFonts w:ascii="Cambria" w:hAnsi="Cambria"/>
                <w:sz w:val="24"/>
                <w:szCs w:val="24"/>
                <w:lang w:val="fr-CA"/>
              </w:rPr>
            </w:pPr>
            <w:r w:rsidRPr="003C2F8A">
              <w:rPr>
                <w:sz w:val="22"/>
                <w:lang w:val="fr-CA"/>
              </w:rPr>
              <w:t>…</w:t>
            </w:r>
            <w:r w:rsidR="00B7350F">
              <w:rPr>
                <w:rFonts w:ascii="Calibri" w:hAnsi="Calibri"/>
                <w:sz w:val="24"/>
                <w:lang w:val="fr-CA"/>
              </w:rPr>
              <w:t>ils</w:t>
            </w:r>
            <w:r w:rsidR="00967772" w:rsidRPr="003C2F8A">
              <w:rPr>
                <w:rFonts w:ascii="Calibri" w:hAnsi="Calibri"/>
                <w:sz w:val="24"/>
                <w:lang w:val="fr-CA"/>
              </w:rPr>
              <w:t xml:space="preserve"> </w:t>
            </w:r>
            <w:r w:rsidR="00FC0373" w:rsidRPr="003C2F8A">
              <w:rPr>
                <w:rFonts w:ascii="Calibri" w:hAnsi="Calibri"/>
                <w:sz w:val="24"/>
                <w:lang w:val="fr-CA"/>
              </w:rPr>
              <w:t>observeront</w:t>
            </w:r>
            <w:r w:rsidR="0008721E">
              <w:rPr>
                <w:rFonts w:ascii="Calibri" w:hAnsi="Calibri"/>
                <w:sz w:val="24"/>
                <w:lang w:val="fr-CA"/>
              </w:rPr>
              <w:t xml:space="preserve"> aussi</w:t>
            </w:r>
            <w:r w:rsidRPr="003C2F8A">
              <w:rPr>
                <w:rFonts w:ascii="Calibri" w:hAnsi="Calibri"/>
                <w:sz w:val="24"/>
                <w:lang w:val="fr-CA"/>
              </w:rPr>
              <w:t xml:space="preserve"> </w:t>
            </w:r>
            <w:r w:rsidR="00FC0373" w:rsidRPr="003C2F8A">
              <w:rPr>
                <w:rFonts w:ascii="Calibri" w:hAnsi="Calibri"/>
                <w:sz w:val="24"/>
                <w:lang w:val="fr-CA"/>
              </w:rPr>
              <w:t>le soleil d’été ou l</w:t>
            </w:r>
            <w:r w:rsidRPr="003C2F8A">
              <w:rPr>
                <w:rFonts w:ascii="Calibri" w:hAnsi="Calibri"/>
                <w:sz w:val="24"/>
                <w:lang w:val="fr-CA"/>
              </w:rPr>
              <w:t xml:space="preserve">e </w:t>
            </w:r>
            <w:r w:rsidR="00FC0373" w:rsidRPr="003C2F8A">
              <w:rPr>
                <w:rFonts w:ascii="Calibri" w:hAnsi="Calibri"/>
                <w:sz w:val="24"/>
                <w:lang w:val="fr-CA"/>
              </w:rPr>
              <w:t>vent pour voir</w:t>
            </w:r>
            <w:r w:rsidRPr="003C2F8A">
              <w:rPr>
                <w:rFonts w:ascii="Calibri" w:hAnsi="Calibri"/>
                <w:sz w:val="24"/>
                <w:lang w:val="fr-CA"/>
              </w:rPr>
              <w:t xml:space="preserve"> </w:t>
            </w:r>
            <w:r w:rsidR="00FC0373" w:rsidRPr="003C2F8A">
              <w:rPr>
                <w:rFonts w:ascii="Calibri" w:hAnsi="Calibri"/>
                <w:sz w:val="24"/>
                <w:lang w:val="fr-CA"/>
              </w:rPr>
              <w:t>si les arbres protègent leurs</w:t>
            </w:r>
            <w:r w:rsidRPr="003C2F8A">
              <w:rPr>
                <w:rFonts w:ascii="Calibri" w:hAnsi="Calibri"/>
                <w:sz w:val="24"/>
                <w:lang w:val="fr-CA"/>
              </w:rPr>
              <w:t xml:space="preserve"> </w:t>
            </w:r>
            <w:r w:rsidR="00FC0373" w:rsidRPr="003C2F8A">
              <w:rPr>
                <w:rFonts w:ascii="Calibri" w:hAnsi="Calibri"/>
                <w:sz w:val="24"/>
                <w:lang w:val="fr-CA"/>
              </w:rPr>
              <w:t>culture</w:t>
            </w:r>
            <w:r w:rsidRPr="003C2F8A">
              <w:rPr>
                <w:rFonts w:ascii="Calibri" w:hAnsi="Calibri"/>
                <w:sz w:val="24"/>
                <w:lang w:val="fr-CA"/>
              </w:rPr>
              <w:t>s…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3C2F8A" w:rsidRDefault="00911F04">
            <w:pPr>
              <w:pStyle w:val="Body"/>
              <w:rPr>
                <w:lang w:val="en-US"/>
              </w:rPr>
            </w:pPr>
            <w:r w:rsidRPr="003C2F8A">
              <w:rPr>
                <w:lang w:val="en-US"/>
              </w:rPr>
              <w:t>farm progressed through seasons, show changes in light, weather, nature</w:t>
            </w:r>
          </w:p>
        </w:tc>
      </w:tr>
      <w:tr w:rsidR="00911F04" w:rsidRPr="003C2F8A" w:rsidTr="007527E4">
        <w:tblPrEx>
          <w:shd w:val="clear" w:color="auto" w:fill="CED7E7"/>
        </w:tblPrEx>
        <w:trPr>
          <w:trHeight w:val="120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3C2F8A" w:rsidRDefault="00911F04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3C2F8A" w:rsidRDefault="00B7350F" w:rsidP="00B7350F">
            <w:pPr>
              <w:pStyle w:val="Body"/>
              <w:rPr>
                <w:lang w:val="fr-CA"/>
              </w:rPr>
            </w:pPr>
            <w:r>
              <w:rPr>
                <w:lang w:val="fr-CA"/>
              </w:rPr>
              <w:t>Et donc c</w:t>
            </w:r>
            <w:r w:rsidR="00E62859" w:rsidRPr="003C2F8A">
              <w:rPr>
                <w:lang w:val="fr-CA"/>
              </w:rPr>
              <w:t>e</w:t>
            </w:r>
            <w:r w:rsidR="00911F04" w:rsidRPr="003C2F8A">
              <w:rPr>
                <w:lang w:val="fr-CA"/>
              </w:rPr>
              <w:t xml:space="preserve"> process</w:t>
            </w:r>
            <w:r w:rsidR="00E62859" w:rsidRPr="003C2F8A">
              <w:rPr>
                <w:lang w:val="fr-CA"/>
              </w:rPr>
              <w:t>us d’observation</w:t>
            </w:r>
            <w:r w:rsidR="00911F04" w:rsidRPr="003C2F8A">
              <w:rPr>
                <w:lang w:val="fr-CA"/>
              </w:rPr>
              <w:t xml:space="preserve">, </w:t>
            </w:r>
            <w:r w:rsidR="00E62859" w:rsidRPr="003C2F8A">
              <w:rPr>
                <w:lang w:val="fr-CA"/>
              </w:rPr>
              <w:t>d’apprentissage et d’ajustement est</w:t>
            </w:r>
            <w:r>
              <w:rPr>
                <w:lang w:val="fr-CA"/>
              </w:rPr>
              <w:t xml:space="preserve"> un élément</w:t>
            </w:r>
            <w:r w:rsidR="00E62859" w:rsidRPr="003C2F8A">
              <w:rPr>
                <w:lang w:val="fr-CA"/>
              </w:rPr>
              <w:t xml:space="preserve"> essentiel </w:t>
            </w:r>
            <w:r>
              <w:rPr>
                <w:lang w:val="fr-CA"/>
              </w:rPr>
              <w:t xml:space="preserve">de </w:t>
            </w:r>
            <w:r w:rsidR="00E62859" w:rsidRPr="003C2F8A">
              <w:rPr>
                <w:lang w:val="fr-CA"/>
              </w:rPr>
              <w:t>l’appro</w:t>
            </w:r>
            <w:r w:rsidR="00911F04" w:rsidRPr="003C2F8A">
              <w:rPr>
                <w:lang w:val="fr-CA"/>
              </w:rPr>
              <w:t>ch</w:t>
            </w:r>
            <w:r w:rsidR="00E62859" w:rsidRPr="003C2F8A">
              <w:rPr>
                <w:lang w:val="fr-CA"/>
              </w:rPr>
              <w:t>e</w:t>
            </w:r>
            <w:r w:rsidR="00911F04" w:rsidRPr="003C2F8A">
              <w:rPr>
                <w:lang w:val="fr-CA"/>
              </w:rPr>
              <w:t xml:space="preserve">. </w:t>
            </w:r>
            <w:r w:rsidR="00E62859" w:rsidRPr="003C2F8A">
              <w:rPr>
                <w:lang w:val="fr-CA"/>
              </w:rPr>
              <w:t xml:space="preserve">Les </w:t>
            </w:r>
            <w:r>
              <w:rPr>
                <w:lang w:val="fr-CA"/>
              </w:rPr>
              <w:t>agriculteurs</w:t>
            </w:r>
            <w:r w:rsidR="00967772" w:rsidRPr="003C2F8A">
              <w:rPr>
                <w:lang w:val="fr-CA"/>
              </w:rPr>
              <w:t xml:space="preserve"> </w:t>
            </w:r>
            <w:r w:rsidR="00E62859" w:rsidRPr="003C2F8A">
              <w:rPr>
                <w:lang w:val="fr-CA"/>
              </w:rPr>
              <w:t>doivent pouvoir intégrer</w:t>
            </w:r>
            <w:r w:rsidR="00911F04" w:rsidRPr="003C2F8A">
              <w:rPr>
                <w:lang w:val="fr-CA"/>
              </w:rPr>
              <w:t xml:space="preserve"> </w:t>
            </w:r>
            <w:r w:rsidR="00E62859" w:rsidRPr="003C2F8A">
              <w:rPr>
                <w:lang w:val="fr-CA"/>
              </w:rPr>
              <w:t xml:space="preserve">les </w:t>
            </w:r>
            <w:r w:rsidR="00911F04" w:rsidRPr="003C2F8A">
              <w:rPr>
                <w:lang w:val="fr-CA"/>
              </w:rPr>
              <w:t>change</w:t>
            </w:r>
            <w:r w:rsidR="00E62859" w:rsidRPr="003C2F8A">
              <w:rPr>
                <w:lang w:val="fr-CA"/>
              </w:rPr>
              <w:t>ment</w:t>
            </w:r>
            <w:r w:rsidR="00911F04" w:rsidRPr="003C2F8A">
              <w:rPr>
                <w:lang w:val="fr-CA"/>
              </w:rPr>
              <w:t xml:space="preserve">s </w:t>
            </w:r>
            <w:r w:rsidR="00E62859" w:rsidRPr="003C2F8A">
              <w:rPr>
                <w:lang w:val="fr-CA"/>
              </w:rPr>
              <w:t>qu’ils</w:t>
            </w:r>
            <w:r w:rsidR="00911F04" w:rsidRPr="003C2F8A">
              <w:rPr>
                <w:lang w:val="fr-CA"/>
              </w:rPr>
              <w:t xml:space="preserve"> observe</w:t>
            </w:r>
            <w:r w:rsidR="00E62859" w:rsidRPr="003C2F8A">
              <w:rPr>
                <w:lang w:val="fr-CA"/>
              </w:rPr>
              <w:t>nt</w:t>
            </w:r>
            <w:r w:rsidR="00911F04" w:rsidRPr="003C2F8A">
              <w:rPr>
                <w:lang w:val="fr-CA"/>
              </w:rPr>
              <w:t xml:space="preserve"> </w:t>
            </w:r>
            <w:r w:rsidR="00E62859" w:rsidRPr="003C2F8A">
              <w:rPr>
                <w:lang w:val="fr-CA"/>
              </w:rPr>
              <w:t>et améliorer continuellement l</w:t>
            </w:r>
            <w:r>
              <w:rPr>
                <w:lang w:val="fr-CA"/>
              </w:rPr>
              <w:t>’aménagement de l</w:t>
            </w:r>
            <w:r w:rsidR="00E62859" w:rsidRPr="003C2F8A">
              <w:rPr>
                <w:lang w:val="fr-CA"/>
              </w:rPr>
              <w:t>eur</w:t>
            </w:r>
            <w:r>
              <w:rPr>
                <w:lang w:val="fr-CA"/>
              </w:rPr>
              <w:t xml:space="preserve"> site</w:t>
            </w:r>
            <w:r w:rsidR="00911F04" w:rsidRPr="003C2F8A">
              <w:rPr>
                <w:lang w:val="fr-CA"/>
              </w:rPr>
              <w:t>.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3C2F8A" w:rsidRDefault="00911F04">
            <w:r w:rsidRPr="003C2F8A">
              <w:rPr>
                <w:rFonts w:ascii="Cambria" w:eastAsia="Cambria" w:hAnsi="Cambria" w:cs="Cambria"/>
                <w:color w:val="000000"/>
                <w:u w:color="000000"/>
              </w:rPr>
              <w:t>magnifying glass appears over diagram to show observation, and then transition back to a basic plan from the beginning of the section.</w:t>
            </w:r>
          </w:p>
        </w:tc>
      </w:tr>
      <w:tr w:rsidR="00911F04" w:rsidRPr="003C2F8A" w:rsidTr="007527E4">
        <w:tblPrEx>
          <w:shd w:val="clear" w:color="auto" w:fill="CED7E7"/>
        </w:tblPrEx>
        <w:trPr>
          <w:trHeight w:val="987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3C2F8A" w:rsidRDefault="00911F04" w:rsidP="005978E0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3C2F8A" w:rsidRDefault="0008721E" w:rsidP="00B7350F">
            <w:pPr>
              <w:pStyle w:val="Body"/>
              <w:spacing w:after="200" w:line="276" w:lineRule="auto"/>
              <w:rPr>
                <w:lang w:val="fr-CA"/>
              </w:rPr>
            </w:pPr>
            <w:r>
              <w:rPr>
                <w:lang w:val="fr-CA"/>
              </w:rPr>
              <w:t xml:space="preserve">Un point important </w:t>
            </w:r>
            <w:proofErr w:type="spellStart"/>
            <w:r>
              <w:rPr>
                <w:lang w:val="fr-CA"/>
              </w:rPr>
              <w:t>a</w:t>
            </w:r>
            <w:proofErr w:type="spellEnd"/>
            <w:r>
              <w:rPr>
                <w:lang w:val="fr-CA"/>
              </w:rPr>
              <w:t xml:space="preserve"> souligner est que, </w:t>
            </w:r>
            <w:r w:rsidR="00971BB1" w:rsidRPr="003C2F8A">
              <w:rPr>
                <w:lang w:val="fr-CA"/>
              </w:rPr>
              <w:t>Puisque</w:t>
            </w:r>
            <w:r w:rsidR="00911F04" w:rsidRPr="003C2F8A">
              <w:rPr>
                <w:lang w:val="fr-CA"/>
              </w:rPr>
              <w:t xml:space="preserve"> </w:t>
            </w:r>
            <w:r w:rsidR="00971BB1" w:rsidRPr="003C2F8A">
              <w:rPr>
                <w:lang w:val="fr-CA"/>
              </w:rPr>
              <w:t>l’appro</w:t>
            </w:r>
            <w:r w:rsidR="00911F04" w:rsidRPr="003C2F8A">
              <w:rPr>
                <w:lang w:val="fr-CA"/>
              </w:rPr>
              <w:t>ch</w:t>
            </w:r>
            <w:r w:rsidR="00971BB1" w:rsidRPr="003C2F8A">
              <w:rPr>
                <w:lang w:val="fr-CA"/>
              </w:rPr>
              <w:t>e</w:t>
            </w:r>
            <w:r w:rsidR="00911F04" w:rsidRPr="003C2F8A">
              <w:rPr>
                <w:lang w:val="fr-CA"/>
              </w:rPr>
              <w:t xml:space="preserve"> </w:t>
            </w:r>
            <w:r w:rsidR="00971BB1" w:rsidRPr="003C2F8A">
              <w:rPr>
                <w:lang w:val="fr-CA"/>
              </w:rPr>
              <w:t>se concentre</w:t>
            </w:r>
            <w:r w:rsidR="00911F04" w:rsidRPr="003C2F8A">
              <w:rPr>
                <w:lang w:val="fr-CA"/>
              </w:rPr>
              <w:t xml:space="preserve"> </w:t>
            </w:r>
            <w:r w:rsidR="00971BB1" w:rsidRPr="003C2F8A">
              <w:rPr>
                <w:lang w:val="fr-CA"/>
              </w:rPr>
              <w:t xml:space="preserve">sur la </w:t>
            </w:r>
            <w:r w:rsidR="007447E8" w:rsidRPr="003C2F8A">
              <w:rPr>
                <w:lang w:val="fr-CA"/>
              </w:rPr>
              <w:t>compré</w:t>
            </w:r>
            <w:r w:rsidR="00971BB1" w:rsidRPr="003C2F8A">
              <w:rPr>
                <w:lang w:val="fr-CA"/>
              </w:rPr>
              <w:t>hension d’un</w:t>
            </w:r>
            <w:r w:rsidR="00911F04" w:rsidRPr="003C2F8A">
              <w:rPr>
                <w:lang w:val="fr-CA"/>
              </w:rPr>
              <w:t xml:space="preserve"> site </w:t>
            </w:r>
            <w:r w:rsidR="00971BB1" w:rsidRPr="003C2F8A">
              <w:rPr>
                <w:lang w:val="fr-CA"/>
              </w:rPr>
              <w:t>dans son contexte</w:t>
            </w:r>
            <w:r w:rsidR="00911F04" w:rsidRPr="003C2F8A">
              <w:rPr>
                <w:lang w:val="fr-CA"/>
              </w:rPr>
              <w:t xml:space="preserve"> local, </w:t>
            </w:r>
            <w:r w:rsidR="007447E8" w:rsidRPr="003C2F8A">
              <w:rPr>
                <w:lang w:val="fr-CA"/>
              </w:rPr>
              <w:t xml:space="preserve">et non un ensemble prescrit de </w:t>
            </w:r>
            <w:r w:rsidR="00911F04" w:rsidRPr="003C2F8A">
              <w:rPr>
                <w:lang w:val="fr-CA"/>
              </w:rPr>
              <w:t xml:space="preserve">techniques, </w:t>
            </w:r>
            <w:r w:rsidR="007447E8" w:rsidRPr="003C2F8A">
              <w:rPr>
                <w:lang w:val="fr-CA"/>
              </w:rPr>
              <w:t>elle peut être utilisée</w:t>
            </w:r>
            <w:r w:rsidR="00911F04" w:rsidRPr="003C2F8A">
              <w:rPr>
                <w:lang w:val="fr-CA"/>
              </w:rPr>
              <w:t xml:space="preserve"> </w:t>
            </w:r>
            <w:r w:rsidR="007447E8" w:rsidRPr="003C2F8A">
              <w:rPr>
                <w:lang w:val="fr-CA"/>
              </w:rPr>
              <w:t>à différentes échelles</w:t>
            </w:r>
            <w:r w:rsidR="00911F04" w:rsidRPr="003C2F8A">
              <w:rPr>
                <w:lang w:val="fr-CA"/>
              </w:rPr>
              <w:t xml:space="preserve"> </w:t>
            </w:r>
            <w:r w:rsidR="007447E8" w:rsidRPr="003C2F8A">
              <w:rPr>
                <w:lang w:val="fr-CA"/>
              </w:rPr>
              <w:t xml:space="preserve">– </w:t>
            </w:r>
            <w:r w:rsidR="00B7350F">
              <w:rPr>
                <w:lang w:val="fr-CA"/>
              </w:rPr>
              <w:t xml:space="preserve">dans </w:t>
            </w:r>
            <w:r w:rsidR="007447E8" w:rsidRPr="003C2F8A">
              <w:rPr>
                <w:lang w:val="fr-CA"/>
              </w:rPr>
              <w:t>les jardins</w:t>
            </w:r>
            <w:r w:rsidR="00B7350F">
              <w:rPr>
                <w:lang w:val="fr-CA"/>
              </w:rPr>
              <w:t xml:space="preserve"> maraichers</w:t>
            </w:r>
            <w:r w:rsidR="007447E8" w:rsidRPr="003C2F8A">
              <w:rPr>
                <w:lang w:val="fr-CA"/>
              </w:rPr>
              <w:t xml:space="preserve">, </w:t>
            </w:r>
            <w:r w:rsidR="00B7350F">
              <w:rPr>
                <w:lang w:val="fr-CA"/>
              </w:rPr>
              <w:t xml:space="preserve">dans </w:t>
            </w:r>
            <w:r w:rsidR="007447E8" w:rsidRPr="003C2F8A">
              <w:rPr>
                <w:lang w:val="fr-CA"/>
              </w:rPr>
              <w:t>les champ</w:t>
            </w:r>
            <w:r w:rsidR="00B677F6" w:rsidRPr="003C2F8A">
              <w:rPr>
                <w:lang w:val="fr-CA"/>
              </w:rPr>
              <w:t xml:space="preserve">s, </w:t>
            </w:r>
            <w:r w:rsidR="00B7350F">
              <w:rPr>
                <w:lang w:val="fr-CA"/>
              </w:rPr>
              <w:t>au niveau communautaire,</w:t>
            </w:r>
            <w:r w:rsidR="007447E8" w:rsidRPr="003C2F8A">
              <w:rPr>
                <w:lang w:val="fr-CA"/>
              </w:rPr>
              <w:t xml:space="preserve"> ou</w:t>
            </w:r>
            <w:r w:rsidR="00B7350F">
              <w:rPr>
                <w:lang w:val="fr-CA"/>
              </w:rPr>
              <w:t xml:space="preserve"> au niveau </w:t>
            </w:r>
            <w:r>
              <w:rPr>
                <w:lang w:val="fr-CA"/>
              </w:rPr>
              <w:t xml:space="preserve">des </w:t>
            </w:r>
            <w:r w:rsidR="00B7350F">
              <w:rPr>
                <w:lang w:val="fr-CA"/>
              </w:rPr>
              <w:t>bassin</w:t>
            </w:r>
            <w:r>
              <w:rPr>
                <w:lang w:val="fr-CA"/>
              </w:rPr>
              <w:t>s</w:t>
            </w:r>
            <w:r w:rsidR="00B7350F">
              <w:rPr>
                <w:lang w:val="fr-CA"/>
              </w:rPr>
              <w:t xml:space="preserve"> versant</w:t>
            </w:r>
            <w:r>
              <w:rPr>
                <w:lang w:val="fr-CA"/>
              </w:rPr>
              <w:t>s</w:t>
            </w:r>
            <w:r w:rsidR="00B677F6" w:rsidRPr="003C2F8A">
              <w:rPr>
                <w:lang w:val="fr-CA"/>
              </w:rPr>
              <w:t>.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3C2F8A" w:rsidRDefault="00911F04" w:rsidP="005978E0">
            <w:r w:rsidRPr="003C2F8A">
              <w:t xml:space="preserve">Diagram of a </w:t>
            </w:r>
            <w:proofErr w:type="spellStart"/>
            <w:r w:rsidRPr="003C2F8A">
              <w:t>permagarden</w:t>
            </w:r>
            <w:proofErr w:type="spellEnd"/>
            <w:r w:rsidRPr="003C2F8A">
              <w:t>? Or just a photo?</w:t>
            </w:r>
          </w:p>
          <w:p w:rsidR="00911F04" w:rsidRPr="003C2F8A" w:rsidRDefault="00911F04" w:rsidP="005978E0"/>
          <w:p w:rsidR="00911F04" w:rsidRPr="003C2F8A" w:rsidRDefault="00911F04" w:rsidP="005978E0">
            <w:r w:rsidRPr="003C2F8A">
              <w:t>Diagram of the arrow moving from garden, to field to community to watershed</w:t>
            </w:r>
          </w:p>
        </w:tc>
      </w:tr>
      <w:tr w:rsidR="00911F04" w:rsidRPr="003C2F8A" w:rsidTr="007527E4">
        <w:tblPrEx>
          <w:shd w:val="clear" w:color="auto" w:fill="CED7E7"/>
        </w:tblPrEx>
        <w:trPr>
          <w:trHeight w:val="987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3C2F8A" w:rsidRDefault="00911F04" w:rsidP="005978E0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3C2F8A" w:rsidRDefault="00B7350F" w:rsidP="0008721E">
            <w:pPr>
              <w:pStyle w:val="Body"/>
              <w:spacing w:after="200" w:line="276" w:lineRule="auto"/>
              <w:rPr>
                <w:lang w:val="fr-CA"/>
              </w:rPr>
            </w:pPr>
            <w:r>
              <w:rPr>
                <w:lang w:val="fr-CA"/>
              </w:rPr>
              <w:t>Pouvoir r</w:t>
            </w:r>
            <w:r w:rsidR="00947C47" w:rsidRPr="003C2F8A">
              <w:rPr>
                <w:lang w:val="fr-CA"/>
              </w:rPr>
              <w:t>éuni</w:t>
            </w:r>
            <w:r w:rsidR="007447E8" w:rsidRPr="003C2F8A">
              <w:rPr>
                <w:lang w:val="fr-CA"/>
              </w:rPr>
              <w:t>r une communauté</w:t>
            </w:r>
            <w:r w:rsidR="00911F04" w:rsidRPr="003C2F8A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afin de l’aider </w:t>
            </w:r>
            <w:proofErr w:type="spellStart"/>
            <w:r>
              <w:rPr>
                <w:lang w:val="fr-CA"/>
              </w:rPr>
              <w:t>a</w:t>
            </w:r>
            <w:proofErr w:type="spellEnd"/>
            <w:r>
              <w:rPr>
                <w:lang w:val="fr-CA"/>
              </w:rPr>
              <w:t xml:space="preserve"> </w:t>
            </w:r>
            <w:r w:rsidR="007447E8" w:rsidRPr="003C2F8A">
              <w:rPr>
                <w:lang w:val="fr-CA"/>
              </w:rPr>
              <w:t>mieux gérer</w:t>
            </w:r>
            <w:r w:rsidR="00911F04" w:rsidRPr="003C2F8A">
              <w:rPr>
                <w:lang w:val="fr-CA"/>
              </w:rPr>
              <w:t xml:space="preserve"> </w:t>
            </w:r>
            <w:r w:rsidR="007447E8" w:rsidRPr="003C2F8A">
              <w:rPr>
                <w:lang w:val="fr-CA"/>
              </w:rPr>
              <w:t>ses</w:t>
            </w:r>
            <w:r w:rsidR="00911F04" w:rsidRPr="003C2F8A">
              <w:rPr>
                <w:lang w:val="fr-CA"/>
              </w:rPr>
              <w:t xml:space="preserve"> re</w:t>
            </w:r>
            <w:r w:rsidR="007447E8" w:rsidRPr="003C2F8A">
              <w:rPr>
                <w:lang w:val="fr-CA"/>
              </w:rPr>
              <w:t>s</w:t>
            </w:r>
            <w:r w:rsidR="00911F04" w:rsidRPr="003C2F8A">
              <w:rPr>
                <w:lang w:val="fr-CA"/>
              </w:rPr>
              <w:t>sources</w:t>
            </w:r>
            <w:r w:rsidR="007447E8" w:rsidRPr="003C2F8A">
              <w:rPr>
                <w:lang w:val="fr-CA"/>
              </w:rPr>
              <w:t xml:space="preserve"> partagées</w:t>
            </w:r>
            <w:r w:rsidR="00911F04" w:rsidRPr="003C2F8A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aura un effet direct sur </w:t>
            </w:r>
            <w:r w:rsidR="00911F04" w:rsidRPr="003C2F8A">
              <w:rPr>
                <w:lang w:val="fr-CA"/>
              </w:rPr>
              <w:t>ch</w:t>
            </w:r>
            <w:r w:rsidR="007447E8" w:rsidRPr="003C2F8A">
              <w:rPr>
                <w:lang w:val="fr-CA"/>
              </w:rPr>
              <w:t>aque</w:t>
            </w:r>
            <w:r w:rsidR="00911F04" w:rsidRPr="003C2F8A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exploitation </w:t>
            </w:r>
            <w:r w:rsidR="007447E8" w:rsidRPr="003C2F8A">
              <w:rPr>
                <w:lang w:val="fr-CA"/>
              </w:rPr>
              <w:t>agricole</w:t>
            </w:r>
            <w:r w:rsidR="00911F04" w:rsidRPr="003C2F8A">
              <w:rPr>
                <w:lang w:val="fr-CA"/>
              </w:rPr>
              <w:t xml:space="preserve"> </w:t>
            </w:r>
            <w:r w:rsidR="0008721E">
              <w:rPr>
                <w:lang w:val="fr-CA"/>
              </w:rPr>
              <w:t xml:space="preserve">qui pourra </w:t>
            </w:r>
            <w:r>
              <w:rPr>
                <w:lang w:val="fr-CA"/>
              </w:rPr>
              <w:t>devenir plus productive</w:t>
            </w:r>
            <w:r w:rsidR="00947C47" w:rsidRPr="003C2F8A">
              <w:rPr>
                <w:lang w:val="fr-CA"/>
              </w:rPr>
              <w:t xml:space="preserve"> et </w:t>
            </w:r>
            <w:r>
              <w:rPr>
                <w:lang w:val="fr-CA"/>
              </w:rPr>
              <w:t xml:space="preserve">plus </w:t>
            </w:r>
            <w:r w:rsidR="00947C47" w:rsidRPr="003C2F8A">
              <w:rPr>
                <w:lang w:val="fr-CA"/>
              </w:rPr>
              <w:t>ré</w:t>
            </w:r>
            <w:r w:rsidR="00911F04" w:rsidRPr="003C2F8A">
              <w:rPr>
                <w:lang w:val="fr-CA"/>
              </w:rPr>
              <w:t>silient</w:t>
            </w:r>
            <w:r>
              <w:rPr>
                <w:lang w:val="fr-CA"/>
              </w:rPr>
              <w:t>e</w:t>
            </w:r>
            <w:r w:rsidR="00911F04" w:rsidRPr="003C2F8A">
              <w:rPr>
                <w:lang w:val="fr-CA"/>
              </w:rPr>
              <w:t xml:space="preserve">. 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3C2F8A" w:rsidRDefault="00911F04" w:rsidP="005978E0">
            <w:r w:rsidRPr="003C2F8A">
              <w:t xml:space="preserve">Camera moves out - Ex of village being designed…with water flow control measures along the roads, trees being planted around the borehole, etc. </w:t>
            </w:r>
          </w:p>
        </w:tc>
      </w:tr>
      <w:tr w:rsidR="00911F04" w:rsidRPr="003C2F8A" w:rsidTr="007527E4">
        <w:tblPrEx>
          <w:shd w:val="clear" w:color="auto" w:fill="CED7E7"/>
        </w:tblPrEx>
        <w:trPr>
          <w:trHeight w:val="987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3C2F8A" w:rsidRDefault="00911F04" w:rsidP="005978E0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3C2F8A" w:rsidRDefault="00B7350F" w:rsidP="00B7350F">
            <w:pPr>
              <w:pStyle w:val="Body"/>
              <w:spacing w:after="200" w:line="276" w:lineRule="auto"/>
              <w:rPr>
                <w:lang w:val="fr-CA"/>
              </w:rPr>
            </w:pPr>
            <w:r>
              <w:rPr>
                <w:lang w:val="fr-CA"/>
              </w:rPr>
              <w:t>Avec cette approche</w:t>
            </w:r>
            <w:proofErr w:type="gramStart"/>
            <w:r>
              <w:rPr>
                <w:lang w:val="fr-CA"/>
              </w:rPr>
              <w:t xml:space="preserve">, </w:t>
            </w:r>
            <w:r w:rsidR="00911F04" w:rsidRPr="003C2F8A">
              <w:rPr>
                <w:lang w:val="fr-CA"/>
              </w:rPr>
              <w:t>,</w:t>
            </w:r>
            <w:proofErr w:type="gramEnd"/>
            <w:r w:rsidR="00911F04" w:rsidRPr="003C2F8A">
              <w:rPr>
                <w:lang w:val="fr-CA"/>
              </w:rPr>
              <w:t xml:space="preserve"> </w:t>
            </w:r>
            <w:r w:rsidR="00947C47" w:rsidRPr="003C2F8A">
              <w:rPr>
                <w:lang w:val="fr-CA"/>
              </w:rPr>
              <w:t>les petits exploitants agricoles</w:t>
            </w:r>
            <w:r w:rsidR="00911F04" w:rsidRPr="003C2F8A">
              <w:rPr>
                <w:lang w:val="fr-CA"/>
              </w:rPr>
              <w:t xml:space="preserve">, </w:t>
            </w:r>
            <w:r w:rsidR="00947C47" w:rsidRPr="003C2F8A">
              <w:rPr>
                <w:lang w:val="fr-CA"/>
              </w:rPr>
              <w:t>hommes et femmes</w:t>
            </w:r>
            <w:r w:rsidR="00911F04" w:rsidRPr="003C2F8A">
              <w:rPr>
                <w:lang w:val="fr-CA"/>
              </w:rPr>
              <w:t xml:space="preserve">, </w:t>
            </w:r>
            <w:r w:rsidR="00305E8B" w:rsidRPr="003C2F8A">
              <w:rPr>
                <w:lang w:val="fr-CA"/>
              </w:rPr>
              <w:t>résiste</w:t>
            </w:r>
            <w:r>
              <w:rPr>
                <w:lang w:val="fr-CA"/>
              </w:rPr>
              <w:t>ront</w:t>
            </w:r>
            <w:r w:rsidR="00911F04" w:rsidRPr="003C2F8A">
              <w:rPr>
                <w:lang w:val="fr-CA"/>
              </w:rPr>
              <w:t xml:space="preserve"> </w:t>
            </w:r>
            <w:r w:rsidR="00305E8B" w:rsidRPr="003C2F8A">
              <w:rPr>
                <w:lang w:val="fr-CA"/>
              </w:rPr>
              <w:t xml:space="preserve">mieux </w:t>
            </w:r>
            <w:r w:rsidR="00947C47" w:rsidRPr="003C2F8A">
              <w:rPr>
                <w:lang w:val="fr-CA"/>
              </w:rPr>
              <w:t>aux chocs et aux stresses</w:t>
            </w:r>
            <w:r w:rsidR="00911F04" w:rsidRPr="003C2F8A">
              <w:rPr>
                <w:lang w:val="fr-CA"/>
              </w:rPr>
              <w:t xml:space="preserve"> </w:t>
            </w:r>
            <w:r w:rsidR="00947C47" w:rsidRPr="003C2F8A">
              <w:rPr>
                <w:lang w:val="fr-CA"/>
              </w:rPr>
              <w:lastRenderedPageBreak/>
              <w:t>environnementaux</w:t>
            </w:r>
            <w:r w:rsidR="00911F04" w:rsidRPr="003C2F8A">
              <w:rPr>
                <w:lang w:val="fr-CA"/>
              </w:rPr>
              <w:t>.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3C2F8A" w:rsidRDefault="00911F04" w:rsidP="005978E0">
            <w:r w:rsidRPr="003C2F8A">
              <w:lastRenderedPageBreak/>
              <w:t>Same graphics as resilience video and 4 resilience questions</w:t>
            </w:r>
          </w:p>
        </w:tc>
      </w:tr>
      <w:tr w:rsidR="00911F04" w:rsidRPr="003C2F8A" w:rsidTr="007527E4">
        <w:tblPrEx>
          <w:shd w:val="clear" w:color="auto" w:fill="CED7E7"/>
        </w:tblPrEx>
        <w:trPr>
          <w:trHeight w:val="643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3C2F8A" w:rsidRDefault="00911F04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3C2F8A" w:rsidRDefault="00911F04">
            <w:pPr>
              <w:pStyle w:val="Body"/>
              <w:spacing w:after="200" w:line="276" w:lineRule="auto"/>
              <w:rPr>
                <w:lang w:val="en-US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3C2F8A" w:rsidRDefault="00911F04"/>
        </w:tc>
      </w:tr>
      <w:tr w:rsidR="00911F04" w:rsidRPr="003C2F8A" w:rsidTr="007527E4">
        <w:tblPrEx>
          <w:shd w:val="clear" w:color="auto" w:fill="CED7E7"/>
        </w:tblPrEx>
        <w:trPr>
          <w:trHeight w:val="13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3C2F8A" w:rsidRDefault="00911F04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3C2F8A" w:rsidRDefault="00911F04">
            <w:pPr>
              <w:pStyle w:val="Body"/>
              <w:spacing w:after="200" w:line="276" w:lineRule="auto"/>
              <w:rPr>
                <w:lang w:val="en-US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F04" w:rsidRPr="003C2F8A" w:rsidRDefault="00911F04"/>
        </w:tc>
      </w:tr>
    </w:tbl>
    <w:p w:rsidR="008C4BC1" w:rsidRPr="003C2F8A" w:rsidRDefault="008C4BC1">
      <w:pPr>
        <w:pStyle w:val="Body"/>
        <w:widowControl w:val="0"/>
        <w:rPr>
          <w:lang w:val="en-US"/>
        </w:rPr>
      </w:pPr>
    </w:p>
    <w:p w:rsidR="008C4BC1" w:rsidRPr="003C2F8A" w:rsidRDefault="008C4BC1">
      <w:pPr>
        <w:pStyle w:val="Body"/>
        <w:rPr>
          <w:lang w:val="en-US"/>
        </w:rPr>
      </w:pPr>
    </w:p>
    <w:p w:rsidR="008C4BC1" w:rsidRDefault="005D770E">
      <w:pPr>
        <w:pStyle w:val="Body"/>
      </w:pPr>
      <w:r w:rsidRPr="003C2F8A">
        <w:rPr>
          <w:lang w:val="da-DK"/>
        </w:rPr>
        <w:t>Timed at:_________ (medium pace)</w:t>
      </w:r>
    </w:p>
    <w:p w:rsidR="008C4BC1" w:rsidRDefault="008C4BC1">
      <w:pPr>
        <w:pStyle w:val="Body"/>
      </w:pPr>
    </w:p>
    <w:sectPr w:rsidR="008C4BC1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E07" w:rsidRDefault="00FB4E07">
      <w:r>
        <w:separator/>
      </w:r>
    </w:p>
  </w:endnote>
  <w:endnote w:type="continuationSeparator" w:id="0">
    <w:p w:rsidR="00FB4E07" w:rsidRDefault="00FB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BC1" w:rsidRDefault="008C4BC1">
    <w:pPr>
      <w:pStyle w:val="Footer"/>
      <w:tabs>
        <w:tab w:val="clear" w:pos="8640"/>
        <w:tab w:val="right" w:pos="862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E07" w:rsidRDefault="00FB4E07">
      <w:r>
        <w:separator/>
      </w:r>
    </w:p>
  </w:footnote>
  <w:footnote w:type="continuationSeparator" w:id="0">
    <w:p w:rsidR="00FB4E07" w:rsidRDefault="00FB4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BC1" w:rsidRDefault="008C4BC1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4A60"/>
    <w:multiLevelType w:val="hybridMultilevel"/>
    <w:tmpl w:val="B9B27A08"/>
    <w:lvl w:ilvl="0" w:tplc="640A57C6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778EC"/>
    <w:multiLevelType w:val="hybridMultilevel"/>
    <w:tmpl w:val="A17C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1857A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73977"/>
    <w:multiLevelType w:val="hybridMultilevel"/>
    <w:tmpl w:val="EAD0D3A0"/>
    <w:lvl w:ilvl="0" w:tplc="3EC694A4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C1"/>
    <w:rsid w:val="00026182"/>
    <w:rsid w:val="00047AC9"/>
    <w:rsid w:val="00081171"/>
    <w:rsid w:val="0008721E"/>
    <w:rsid w:val="000C0387"/>
    <w:rsid w:val="000C4AF8"/>
    <w:rsid w:val="0010366E"/>
    <w:rsid w:val="001203FC"/>
    <w:rsid w:val="0013638A"/>
    <w:rsid w:val="0014158A"/>
    <w:rsid w:val="00150478"/>
    <w:rsid w:val="001648DC"/>
    <w:rsid w:val="00197A60"/>
    <w:rsid w:val="001C582E"/>
    <w:rsid w:val="001E5205"/>
    <w:rsid w:val="001F21A4"/>
    <w:rsid w:val="0028626E"/>
    <w:rsid w:val="003046D2"/>
    <w:rsid w:val="00304E7B"/>
    <w:rsid w:val="00305E8B"/>
    <w:rsid w:val="003142C2"/>
    <w:rsid w:val="00335E4A"/>
    <w:rsid w:val="00344ED7"/>
    <w:rsid w:val="0036082A"/>
    <w:rsid w:val="00370589"/>
    <w:rsid w:val="00387812"/>
    <w:rsid w:val="00397C36"/>
    <w:rsid w:val="003A1FE0"/>
    <w:rsid w:val="003C1912"/>
    <w:rsid w:val="003C2F8A"/>
    <w:rsid w:val="003E02B4"/>
    <w:rsid w:val="00452535"/>
    <w:rsid w:val="004B6EDF"/>
    <w:rsid w:val="00520038"/>
    <w:rsid w:val="005324ED"/>
    <w:rsid w:val="005455A3"/>
    <w:rsid w:val="005550F1"/>
    <w:rsid w:val="00564C92"/>
    <w:rsid w:val="00571A11"/>
    <w:rsid w:val="005863CA"/>
    <w:rsid w:val="005978E0"/>
    <w:rsid w:val="005A1E05"/>
    <w:rsid w:val="005C292D"/>
    <w:rsid w:val="005D770E"/>
    <w:rsid w:val="005E1059"/>
    <w:rsid w:val="006555D9"/>
    <w:rsid w:val="006F1376"/>
    <w:rsid w:val="007447E8"/>
    <w:rsid w:val="007527E4"/>
    <w:rsid w:val="00753C0F"/>
    <w:rsid w:val="007605BA"/>
    <w:rsid w:val="007720D7"/>
    <w:rsid w:val="00796453"/>
    <w:rsid w:val="007A7543"/>
    <w:rsid w:val="007D07D4"/>
    <w:rsid w:val="00874549"/>
    <w:rsid w:val="008C4BC1"/>
    <w:rsid w:val="008C5D19"/>
    <w:rsid w:val="008E5C32"/>
    <w:rsid w:val="008F0D53"/>
    <w:rsid w:val="00902AE1"/>
    <w:rsid w:val="00911F04"/>
    <w:rsid w:val="009227AD"/>
    <w:rsid w:val="00947C47"/>
    <w:rsid w:val="009616A6"/>
    <w:rsid w:val="00967772"/>
    <w:rsid w:val="00971BB1"/>
    <w:rsid w:val="009A4D58"/>
    <w:rsid w:val="009A7F3D"/>
    <w:rsid w:val="009B2539"/>
    <w:rsid w:val="00A3512C"/>
    <w:rsid w:val="00A54FCE"/>
    <w:rsid w:val="00AA4650"/>
    <w:rsid w:val="00AB2EC7"/>
    <w:rsid w:val="00AD1300"/>
    <w:rsid w:val="00AD2B69"/>
    <w:rsid w:val="00B45450"/>
    <w:rsid w:val="00B56698"/>
    <w:rsid w:val="00B677F6"/>
    <w:rsid w:val="00B7350F"/>
    <w:rsid w:val="00BE0E36"/>
    <w:rsid w:val="00BF5C53"/>
    <w:rsid w:val="00C2752F"/>
    <w:rsid w:val="00C861A1"/>
    <w:rsid w:val="00CC0CE7"/>
    <w:rsid w:val="00D23526"/>
    <w:rsid w:val="00DC4020"/>
    <w:rsid w:val="00E01C41"/>
    <w:rsid w:val="00E071CE"/>
    <w:rsid w:val="00E62859"/>
    <w:rsid w:val="00E649C9"/>
    <w:rsid w:val="00E72271"/>
    <w:rsid w:val="00E87B18"/>
    <w:rsid w:val="00EC4C93"/>
    <w:rsid w:val="00F4464C"/>
    <w:rsid w:val="00F52F44"/>
    <w:rsid w:val="00F73B21"/>
    <w:rsid w:val="00F773E7"/>
    <w:rsid w:val="00F97D0D"/>
    <w:rsid w:val="00FA4EE7"/>
    <w:rsid w:val="00FB4E07"/>
    <w:rsid w:val="00FC0373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038"/>
    <w:rPr>
      <w:rFonts w:ascii="Tahoma" w:hAnsi="Tahoma" w:cs="Tahoma"/>
      <w:sz w:val="16"/>
      <w:szCs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C53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F97D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722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unhideWhenUsed/>
    <w:qFormat/>
    <w:rsid w:val="00E72271"/>
    <w:rPr>
      <w:sz w:val="2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038"/>
    <w:rPr>
      <w:rFonts w:ascii="Tahoma" w:hAnsi="Tahoma" w:cs="Tahoma"/>
      <w:sz w:val="16"/>
      <w:szCs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C53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F97D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722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unhideWhenUsed/>
    <w:qFormat/>
    <w:rsid w:val="00E72271"/>
    <w:rPr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F9AA2-14C2-4150-A5E3-2DFF1F16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979</Words>
  <Characters>5586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Mercy Corps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Adrienne Todela</cp:lastModifiedBy>
  <cp:revision>2</cp:revision>
  <dcterms:created xsi:type="dcterms:W3CDTF">2017-11-29T19:36:00Z</dcterms:created>
  <dcterms:modified xsi:type="dcterms:W3CDTF">2017-11-29T19:36:00Z</dcterms:modified>
</cp:coreProperties>
</file>