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6C" w:rsidRDefault="0026736C" w:rsidP="0026736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6736C" w:rsidRDefault="0026736C" w:rsidP="0026736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Climate change</w:t>
      </w:r>
      <w:r w:rsidR="008F7D3E">
        <w:rPr>
          <w:rFonts w:ascii="Calibri" w:hAnsi="Calibri"/>
          <w:sz w:val="36"/>
          <w:szCs w:val="36"/>
        </w:rPr>
        <w:t>-The Way Forward</w:t>
      </w:r>
    </w:p>
    <w:p w:rsidR="0026736C" w:rsidRDefault="0026736C" w:rsidP="0026736C">
      <w:pPr>
        <w:rPr>
          <w:rFonts w:ascii="Calibri" w:hAnsi="Calibri"/>
          <w:sz w:val="36"/>
          <w:szCs w:val="36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Processes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Ensure that project development processes take into account climate change in design. Partner with university researchers so that NGO </w:t>
      </w:r>
      <w:proofErr w:type="gramStart"/>
      <w:r>
        <w:rPr>
          <w:rFonts w:ascii="Calibri" w:hAnsi="Calibri"/>
          <w:sz w:val="22"/>
          <w:szCs w:val="22"/>
        </w:rPr>
        <w:t>staff learn</w:t>
      </w:r>
      <w:proofErr w:type="gramEnd"/>
      <w:r>
        <w:rPr>
          <w:rFonts w:ascii="Calibri" w:hAnsi="Calibri"/>
          <w:sz w:val="22"/>
          <w:szCs w:val="22"/>
        </w:rPr>
        <w:t xml:space="preserve"> skills necessary to do this kind of analysis.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Develop climate change indicators 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Incorporate data collection about climate change in routine assessment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 specific </w:t>
      </w:r>
      <w:proofErr w:type="spellStart"/>
      <w:r>
        <w:rPr>
          <w:rFonts w:ascii="Calibri" w:hAnsi="Calibri"/>
          <w:sz w:val="22"/>
          <w:szCs w:val="22"/>
        </w:rPr>
        <w:t>sectoral</w:t>
      </w:r>
      <w:proofErr w:type="spellEnd"/>
      <w:r>
        <w:rPr>
          <w:rFonts w:ascii="Calibri" w:hAnsi="Calibri"/>
          <w:sz w:val="22"/>
          <w:szCs w:val="22"/>
        </w:rPr>
        <w:t xml:space="preserve"> and country-specific guidance on how climate change plays out in countries</w:t>
      </w: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Best practices on basic principles of climate change adaptation – include examples of what doesn’t work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and expand COP to universities and private sector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Training and Workshops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Share success stories of where adaptation efforts have gone well  / Leverage existing knowledge base</w:t>
      </w: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 adaptive capacities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Tools and Resources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TRMS including case studies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Wish List</w:t>
      </w:r>
    </w:p>
    <w:p w:rsidR="0026736C" w:rsidRDefault="0026736C" w:rsidP="0026736C">
      <w:pPr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Longer project cycles for climate adaptation programs</w:t>
      </w: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Embed climate change adaptation in solicitations</w:t>
      </w:r>
    </w:p>
    <w:p w:rsidR="0026736C" w:rsidRDefault="0026736C" w:rsidP="0026736C">
      <w:pPr>
        <w:ind w:firstLine="720"/>
        <w:rPr>
          <w:rFonts w:ascii="Calibri" w:hAnsi="Calibri"/>
          <w:sz w:val="22"/>
          <w:szCs w:val="22"/>
        </w:rPr>
      </w:pPr>
    </w:p>
    <w:p w:rsidR="0026736C" w:rsidRDefault="0026736C" w:rsidP="0026736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available funding for climate adaptive activities or flexibility to implement and develop new methods</w:t>
      </w:r>
    </w:p>
    <w:p w:rsidR="008B22D3" w:rsidRDefault="008B22D3"/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26736C"/>
    <w:rsid w:val="000571FD"/>
    <w:rsid w:val="001732FA"/>
    <w:rsid w:val="0026736C"/>
    <w:rsid w:val="0037096D"/>
    <w:rsid w:val="008B22D3"/>
    <w:rsid w:val="008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6C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6C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2012-03-29T15:00:00Z</dcterms:created>
  <dcterms:modified xsi:type="dcterms:W3CDTF">2012-03-29T15:00:00Z</dcterms:modified>
</cp:coreProperties>
</file>